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65884" w:rsidR="008C0323" w:rsidP="00A309FD" w:rsidRDefault="005F691F" w14:paraId="7945C23C" w14:textId="0B1451F6">
      <w:pPr>
        <w:tabs>
          <w:tab w:val="left" w:pos="284"/>
        </w:tabs>
        <w:jc w:val="center"/>
        <w:rPr>
          <w:rFonts w:ascii="Tahoma" w:hAnsi="Tahoma" w:cs="Tahoma"/>
          <w:b/>
        </w:rPr>
      </w:pPr>
      <w:r w:rsidRPr="00B65884">
        <w:rPr>
          <w:rFonts w:ascii="Tahoma" w:hAnsi="Tahoma" w:cs="Tahoma"/>
          <w:b/>
        </w:rPr>
        <w:t>PASLAUGŲ</w:t>
      </w:r>
      <w:r w:rsidRPr="00B65884" w:rsidR="0075280C">
        <w:rPr>
          <w:rFonts w:ascii="Tahoma" w:hAnsi="Tahoma" w:cs="Tahoma"/>
          <w:b/>
        </w:rPr>
        <w:t xml:space="preserve"> VIEŠOJO PIRKIMO </w:t>
      </w:r>
      <w:r w:rsidRPr="00B65884" w:rsidR="008414C4">
        <w:rPr>
          <w:rFonts w:ascii="Tahoma" w:hAnsi="Tahoma" w:cs="Tahoma"/>
          <w:b/>
        </w:rPr>
        <w:t>TECHNINĖ SPECIFIKACIJA</w:t>
      </w:r>
    </w:p>
    <w:p w:rsidRPr="00083F1B" w:rsidR="0075280C" w:rsidP="0075280C" w:rsidRDefault="007737C4" w14:paraId="774D8D83" w14:textId="4CE3A192">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071767">
            <w:rPr>
              <w:rFonts w:ascii="Tahoma" w:hAnsi="Tahoma" w:cs="Tahoma"/>
            </w:rPr>
            <w:t>I pirkimo objekto dalis</w:t>
          </w:r>
        </w:sdtContent>
      </w:sdt>
    </w:p>
    <w:p w:rsidRPr="00B65884" w:rsidR="0075280C" w:rsidP="00A309FD" w:rsidRDefault="0075280C" w14:paraId="3C3AFAB6" w14:textId="0048F58A">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Pr="00B65884" w:rsidR="00141971" w:rsidTr="697D63BB" w14:paraId="2E7ACFE8"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4D9A2B45" w14:textId="78DFF826">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r>
            <w:r w:rsidRPr="00B65884">
              <w:rPr>
                <w:rFonts w:ascii="Tahoma" w:hAnsi="Tahoma" w:cs="Tahoma"/>
                <w:b/>
              </w:rPr>
              <w:t>SĄVOKOS IR SUTRUMPINIMAI</w:t>
            </w:r>
          </w:p>
        </w:tc>
      </w:tr>
      <w:tr w:rsidRPr="00B65884" w:rsidR="00141971" w:rsidTr="697D63BB" w14:paraId="6D388B21"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3886C8F4" w14:textId="3870E240">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141971" w:rsidP="00083F1B" w:rsidRDefault="00141971" w14:paraId="25D81208" w14:textId="3352C927">
            <w:pPr>
              <w:widowControl w:val="0"/>
              <w:spacing w:before="40" w:after="40" w:line="240" w:lineRule="auto"/>
              <w:contextualSpacing/>
              <w:rPr>
                <w:rFonts w:ascii="Tahoma" w:hAnsi="Tahoma" w:cs="Tahoma"/>
                <w:b/>
              </w:rPr>
            </w:pPr>
            <w:r w:rsidRPr="00B65884">
              <w:rPr>
                <w:rFonts w:ascii="Tahoma" w:hAnsi="Tahoma" w:cs="Tahoma"/>
              </w:rPr>
              <w:t>Duomenų bazė</w:t>
            </w:r>
          </w:p>
        </w:tc>
      </w:tr>
      <w:tr w:rsidRPr="00B65884" w:rsidR="00141971" w:rsidTr="697D63BB" w14:paraId="6248B5C5"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2D3E631B" w14:textId="0C6783CF">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141971" w:rsidP="00083F1B" w:rsidRDefault="00141971" w14:paraId="4D6CCEDC" w14:textId="18553D27">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Pr="00B65884" w:rsidR="00141971" w:rsidTr="697D63BB" w14:paraId="18BD48AA"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30662390" w14:textId="7A384196">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141971" w:rsidP="00083F1B" w:rsidRDefault="00141971" w14:paraId="596F2A79" w14:textId="1917B89E">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Pr="00B65884" w:rsidR="00C32A6A" w:rsidTr="697D63BB" w14:paraId="2E435680"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C32A6A" w:rsidP="00083F1B" w:rsidRDefault="00C32A6A" w14:paraId="46FD5C55" w14:textId="2E86D475">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C32A6A" w:rsidP="00083F1B" w:rsidRDefault="00804AF5" w14:paraId="00CC075E" w14:textId="3B3EF842">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Pr="00B65884" w:rsidR="00141971" w:rsidTr="697D63BB" w14:paraId="0C83E04D"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07843DFD" w14:textId="54AA3EDA">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r w:rsidR="00CF1691">
              <w:rPr>
                <w:rFonts w:ascii="Tahoma" w:hAnsi="Tahoma" w:cs="Tahoma"/>
              </w:rPr>
              <w:t xml:space="preserve"> (jei </w:t>
            </w:r>
            <w:r w:rsidR="00437612">
              <w:rPr>
                <w:rFonts w:ascii="Tahoma" w:hAnsi="Tahoma" w:cs="Tahoma"/>
              </w:rPr>
              <w:t>taikoma</w:t>
            </w:r>
            <w:r w:rsidR="00CF1691">
              <w:rPr>
                <w:rFonts w:ascii="Tahoma" w:hAnsi="Tahoma" w:cs="Tahoma"/>
              </w:rPr>
              <w:t>)</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141971" w:rsidP="00083F1B" w:rsidRDefault="00141971" w14:paraId="774AD2BF" w14:textId="26018426">
            <w:pPr>
              <w:widowControl w:val="0"/>
              <w:spacing w:before="40" w:after="40" w:line="240" w:lineRule="auto"/>
              <w:contextualSpacing/>
              <w:rPr>
                <w:rFonts w:ascii="Tahoma" w:hAnsi="Tahoma" w:cs="Tahoma"/>
                <w:bCs/>
                <w:highlight w:val="yellow"/>
              </w:rPr>
            </w:pPr>
            <w:r w:rsidRPr="00B65884">
              <w:rPr>
                <w:rFonts w:ascii="Tahoma" w:hAnsi="Tahoma" w:cs="Tahoma"/>
              </w:rPr>
              <w:t>Projektas</w:t>
            </w:r>
            <w:r w:rsidR="00292AD0">
              <w:rPr>
                <w:rFonts w:ascii="Tahoma" w:hAnsi="Tahoma" w:cs="Tahoma"/>
              </w:rPr>
              <w:t xml:space="preserve"> </w:t>
            </w:r>
            <w:r w:rsidRPr="00292AD0" w:rsidR="00292AD0">
              <w:rPr>
                <w:rFonts w:ascii="Tahoma" w:hAnsi="Tahoma" w:cs="Tahoma"/>
              </w:rPr>
              <w:t xml:space="preserve">Nr. 09-039-P-0001 </w:t>
            </w:r>
            <w:r w:rsidRPr="00B65884">
              <w:rPr>
                <w:rFonts w:ascii="Tahoma" w:hAnsi="Tahoma" w:cs="Tahoma"/>
              </w:rPr>
              <w:t xml:space="preserve"> „</w:t>
            </w:r>
            <w:r w:rsidRPr="003A4B12" w:rsidR="00322B35">
              <w:rPr>
                <w:rFonts w:ascii="Tahoma" w:hAnsi="Tahoma" w:cs="Tahoma"/>
              </w:rPr>
              <w:t>Medicininių klasterių duomenų mainų ir stebėsenos platforma</w:t>
            </w:r>
            <w:r w:rsidRPr="00B65884">
              <w:rPr>
                <w:rFonts w:ascii="Tahoma" w:hAnsi="Tahoma" w:cs="Tahoma"/>
              </w:rPr>
              <w:t xml:space="preserve">“ </w:t>
            </w:r>
          </w:p>
        </w:tc>
      </w:tr>
      <w:tr w:rsidRPr="00B65884" w:rsidR="00141971" w:rsidTr="697D63BB" w14:paraId="57207053"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1A723D55" w14:textId="3810FDE7">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141971" w:rsidP="00083F1B" w:rsidRDefault="00804AF5" w14:paraId="2BA79589" w14:textId="547FC6F2">
            <w:pPr>
              <w:widowControl w:val="0"/>
              <w:spacing w:before="40" w:after="40" w:line="240" w:lineRule="auto"/>
              <w:contextualSpacing/>
              <w:jc w:val="both"/>
              <w:rPr>
                <w:rFonts w:ascii="Tahoma" w:hAnsi="Tahoma" w:cs="Tahoma"/>
                <w:b/>
              </w:rPr>
            </w:pPr>
            <w:r w:rsidRPr="00B65884">
              <w:rPr>
                <w:rFonts w:ascii="Tahoma" w:hAnsi="Tahoma" w:eastAsia="Calibri" w:cs="Tahoma"/>
                <w:color w:val="000000" w:themeColor="text1"/>
              </w:rPr>
              <w:t xml:space="preserve">Valstybės įmonė Registrų centras, juridinio asmens kodas 124110246, adresas </w:t>
            </w:r>
            <w:r w:rsidRPr="000A7FC9" w:rsidR="000A7FC9">
              <w:rPr>
                <w:rFonts w:ascii="Tahoma" w:hAnsi="Tahoma" w:eastAsia="Calibri" w:cs="Tahoma"/>
                <w:color w:val="000000" w:themeColor="text1"/>
              </w:rPr>
              <w:t xml:space="preserve">Studentų g. 39, 08106 </w:t>
            </w:r>
            <w:r w:rsidRPr="00B65884">
              <w:rPr>
                <w:rFonts w:ascii="Tahoma" w:hAnsi="Tahoma" w:eastAsia="Calibri" w:cs="Tahoma"/>
                <w:color w:val="000000" w:themeColor="text1"/>
              </w:rPr>
              <w:t>Vilnius. Perkančioji organizacija yra PVM mokėtoja</w:t>
            </w:r>
          </w:p>
        </w:tc>
      </w:tr>
      <w:tr w:rsidRPr="00B65884" w:rsidR="00141971" w:rsidTr="697D63BB" w14:paraId="39A3B63A"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683BDB9A" w14:textId="12EAA059">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141971" w:rsidP="00083F1B" w:rsidRDefault="00141971" w14:paraId="5B648088" w14:textId="5BDF3AE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Pr="00B65884" w:rsidR="00804AF5">
              <w:rPr>
                <w:rFonts w:ascii="Tahoma" w:hAnsi="Tahoma" w:cs="Tahoma"/>
              </w:rPr>
              <w:t>P</w:t>
            </w:r>
            <w:r w:rsidRPr="00B65884">
              <w:rPr>
                <w:rFonts w:ascii="Tahoma" w:hAnsi="Tahoma" w:cs="Tahoma"/>
              </w:rPr>
              <w:t xml:space="preserve">irkimo laimėtoju </w:t>
            </w:r>
            <w:r w:rsidRPr="00B65884" w:rsidR="005F691F">
              <w:rPr>
                <w:rFonts w:ascii="Tahoma" w:hAnsi="Tahoma" w:cs="Tahoma"/>
              </w:rPr>
              <w:t>sudaryta</w:t>
            </w:r>
            <w:r w:rsidRPr="00B65884">
              <w:rPr>
                <w:rFonts w:ascii="Tahoma" w:hAnsi="Tahoma" w:cs="Tahoma"/>
              </w:rPr>
              <w:t xml:space="preserve"> </w:t>
            </w:r>
            <w:r w:rsidRPr="00B65884" w:rsidR="005F691F">
              <w:rPr>
                <w:rFonts w:ascii="Tahoma" w:hAnsi="Tahoma" w:cs="Tahoma"/>
              </w:rPr>
              <w:t>Paslaugų</w:t>
            </w:r>
            <w:r w:rsidRPr="00B65884" w:rsidR="00804AF5">
              <w:rPr>
                <w:rFonts w:ascii="Tahoma" w:hAnsi="Tahoma" w:cs="Tahoma"/>
              </w:rPr>
              <w:t xml:space="preserve"> viešojo pirkimo-pardavimo </w:t>
            </w:r>
            <w:r w:rsidRPr="00B65884">
              <w:rPr>
                <w:rFonts w:ascii="Tahoma" w:hAnsi="Tahoma" w:cs="Tahoma"/>
              </w:rPr>
              <w:t>sutartis</w:t>
            </w:r>
          </w:p>
        </w:tc>
      </w:tr>
      <w:tr w:rsidRPr="00B65884" w:rsidR="00141971" w:rsidTr="697D63BB" w14:paraId="41B1372C"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12820BE7" w14:textId="66703F78">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Pr="00B65884" w:rsidR="00B65884">
              <w:rPr>
                <w:rFonts w:ascii="Tahoma" w:hAnsi="Tahoma" w:cs="Tahoma"/>
              </w:rPr>
              <w:t>, Diegėjas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141971" w:rsidP="00083F1B" w:rsidRDefault="005F691F" w14:paraId="220F580A" w14:textId="604BA7C8">
            <w:pPr>
              <w:widowControl w:val="0"/>
              <w:spacing w:before="40" w:after="40" w:line="240" w:lineRule="auto"/>
              <w:contextualSpacing/>
              <w:jc w:val="both"/>
              <w:rPr>
                <w:rFonts w:ascii="Tahoma" w:hAnsi="Tahoma" w:eastAsia="Calibri" w:cs="Tahoma"/>
              </w:rPr>
            </w:pPr>
            <w:r w:rsidRPr="00B65884">
              <w:rPr>
                <w:rFonts w:ascii="Tahoma" w:hAnsi="Tahoma" w:cs="Tahoma"/>
              </w:rPr>
              <w:t>Asmuo (f</w:t>
            </w:r>
            <w:r w:rsidRPr="00B65884">
              <w:rPr>
                <w:rFonts w:ascii="Tahoma" w:hAnsi="Tahoma" w:eastAsia="Calibri" w:cs="Tahoma"/>
              </w:rPr>
              <w:t xml:space="preserve">izinis asmuo, privatusis juridinis asmuo, viešasis juridinis asmuo, kitos organizacijos ir jų padaliniai) </w:t>
            </w:r>
            <w:r w:rsidRPr="00B65884">
              <w:rPr>
                <w:rFonts w:ascii="Tahoma" w:hAnsi="Tahoma" w:cs="Tahoma"/>
              </w:rPr>
              <w:t>ar asmenų grupė</w:t>
            </w:r>
            <w:r w:rsidRPr="00B65884" w:rsidR="00141971">
              <w:rPr>
                <w:rFonts w:ascii="Tahoma" w:hAnsi="Tahoma" w:eastAsia="Calibri" w:cs="Tahoma"/>
              </w:rPr>
              <w:t>, su kuriuo Perkančioji organizacija sudaro sutartį</w:t>
            </w:r>
          </w:p>
        </w:tc>
      </w:tr>
      <w:tr w:rsidRPr="00B65884" w:rsidR="00FD57FC" w:rsidTr="697D63BB" w14:paraId="43683F9F"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FD57FC" w:rsidP="00083F1B" w:rsidRDefault="00FD57FC" w14:paraId="6336755A" w14:textId="06E59C8F">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Pr="00B65884" w:rsidR="00FD57FC" w:rsidP="00083F1B" w:rsidRDefault="00FD57FC" w14:paraId="3B40E399" w14:textId="0A7E1EEF">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Pr="00B65884" w:rsidR="00C32A6A" w:rsidTr="697D63BB" w14:paraId="5E1797FD"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C32A6A" w:rsidP="00083F1B" w:rsidRDefault="00C32A6A" w14:paraId="366F1223" w14:textId="2EFD2A46">
            <w:pPr>
              <w:pStyle w:val="ListParagraph"/>
              <w:widowControl w:val="0"/>
              <w:numPr>
                <w:ilvl w:val="1"/>
                <w:numId w:val="13"/>
              </w:numPr>
              <w:tabs>
                <w:tab w:val="left" w:pos="555"/>
              </w:tabs>
              <w:spacing w:before="40" w:after="40" w:line="240" w:lineRule="auto"/>
              <w:ind w:left="0" w:firstLine="22"/>
              <w:jc w:val="both"/>
              <w:rPr>
                <w:rFonts w:ascii="Tahoma" w:hAnsi="Tahoma" w:eastAsia="Calibri" w:cs="Tahoma"/>
              </w:rPr>
            </w:pPr>
            <w:r w:rsidRPr="00B65884">
              <w:rPr>
                <w:rFonts w:ascii="Tahoma" w:hAnsi="Tahoma" w:cs="Tahoma"/>
              </w:rPr>
              <w:t>Kitos šioje Techninėje specifikacijoje vartojamos sąvokos apibrėžtos yra apibrėžtos Sutartyje, Pirkimo sąlygose, Lietuvos Respub</w:t>
            </w:r>
            <w:r w:rsidRPr="00B65884" w:rsidR="00804AF5">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006D0FC6">
              <w:rPr>
                <w:rFonts w:ascii="Tahoma" w:hAnsi="Tahoma" w:cs="Tahoma"/>
                <w:bCs/>
              </w:rPr>
              <w:t>“</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Pr="00B65884" w:rsidR="00141971" w:rsidTr="697D63BB" w14:paraId="46EFAA41"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5F691F" w14:paraId="469E6E06" w14:textId="0DEB2FB5">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Pr="00B65884" w:rsidR="005F691F" w:rsidTr="697D63BB" w14:paraId="3B6181DD"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5F691F" w:rsidP="00083F1B" w:rsidRDefault="005F691F" w14:paraId="46F836F7" w14:textId="6853F679">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Pr="00B65884" w:rsidR="007D3363">
              <w:rPr>
                <w:rFonts w:ascii="Tahoma" w:hAnsi="Tahoma" w:cs="Tahoma"/>
              </w:rPr>
              <w:t xml:space="preserve">oje </w:t>
            </w:r>
            <w:r w:rsidR="00FD57FC">
              <w:rPr>
                <w:rFonts w:ascii="Tahoma" w:hAnsi="Tahoma" w:cs="Tahoma"/>
              </w:rPr>
              <w:t>T</w:t>
            </w:r>
            <w:r w:rsidRPr="00B65884" w:rsidR="007D3363">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Pr="00B65884" w:rsidR="007D3363">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Pr="00B65884" w:rsidR="007D3363" w:rsidTr="697D63BB" w14:paraId="6E8E7C24"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A40D7E" w:rsidR="00DD4AF7" w:rsidP="00A40D7E" w:rsidRDefault="00A40D7E" w14:paraId="2D0D33F1" w14:textId="4EC8C1EA">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Pr="007C7AA6" w:rsid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Pr="004A58D7" w:rsid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Pr="00B65884" w:rsidR="00587F60" w:rsidTr="697D63BB" w14:paraId="58F5F1CA"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AE1241" w:rsidR="00587F60" w:rsidP="00587F60" w:rsidRDefault="00587F60" w14:paraId="6E49A660" w14:textId="0B630180">
            <w:pPr>
              <w:pStyle w:val="ListParagraph"/>
              <w:numPr>
                <w:ilvl w:val="1"/>
                <w:numId w:val="13"/>
              </w:numPr>
              <w:tabs>
                <w:tab w:val="left" w:pos="447"/>
              </w:tabs>
              <w:ind w:left="22" w:firstLine="0"/>
              <w:rPr>
                <w:rFonts w:ascii="Tahoma" w:hAnsi="Tahoma" w:cs="Tahoma" w:eastAsiaTheme="majorEastAsia"/>
                <w:color w:val="000000" w:themeColor="text1"/>
              </w:rPr>
            </w:pPr>
            <w:r w:rsidRPr="00AE1241">
              <w:rPr>
                <w:rFonts w:ascii="Tahoma" w:hAnsi="Tahoma" w:cs="Tahoma" w:eastAsiaTheme="majorEastAsia"/>
                <w:color w:val="000000" w:themeColor="text1"/>
              </w:rPr>
              <w:t>Paslaugų teikimui keliami bendrieji reikalavimai:</w:t>
            </w:r>
          </w:p>
          <w:p w:rsidR="008B781F" w:rsidP="008B781F" w:rsidRDefault="00587F60" w14:paraId="27615748" w14:textId="77777777">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rsidR="008B781F" w:rsidP="008B781F" w:rsidRDefault="008B781F" w14:paraId="1A21B6C1" w14:textId="77777777">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Pr="008B781F" w:rsidR="00587F60">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rsidR="008B781F" w:rsidP="008B781F" w:rsidRDefault="008B781F" w14:paraId="3F03B2B1" w14:textId="4EC43943">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Pr="008B781F" w:rsidR="00587F60">
              <w:rPr>
                <w:rFonts w:ascii="Tahoma" w:hAnsi="Tahoma" w:cs="Tahoma"/>
              </w:rPr>
              <w:t>įsipareigoja Perkančiosios organizacijos atstovams teikti konsultacijas</w:t>
            </w:r>
            <w:r w:rsidR="00B63B65">
              <w:rPr>
                <w:rFonts w:ascii="Tahoma" w:hAnsi="Tahoma" w:cs="Tahoma"/>
              </w:rPr>
              <w:t>, susijusias su Pirkimo objektu,</w:t>
            </w:r>
            <w:r w:rsidRPr="008B781F" w:rsidR="00587F60">
              <w:rPr>
                <w:rFonts w:ascii="Tahoma" w:hAnsi="Tahoma" w:cs="Tahoma"/>
              </w:rPr>
              <w:t xml:space="preserve"> raštu bei žodžiu visą</w:t>
            </w:r>
            <w:r w:rsidRPr="008B781F">
              <w:rPr>
                <w:rFonts w:ascii="Tahoma" w:hAnsi="Tahoma" w:cs="Tahoma"/>
              </w:rPr>
              <w:t xml:space="preserve"> Sutarties galiojimo laikotarpį;</w:t>
            </w:r>
          </w:p>
          <w:p w:rsidRPr="008B781F" w:rsidR="008B781F" w:rsidP="008B781F" w:rsidRDefault="00587F60" w14:paraId="3AD94C40" w14:textId="0EBE8BBE">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Pr="008B781F" w:rsidR="008B781F">
              <w:rPr>
                <w:rFonts w:ascii="Tahoma" w:hAnsi="Tahoma" w:cs="Tahoma"/>
              </w:rPr>
              <w:t xml:space="preserve">Tiekėjui </w:t>
            </w:r>
            <w:r w:rsidRPr="008B781F">
              <w:rPr>
                <w:rFonts w:ascii="Tahoma" w:hAnsi="Tahoma" w:cs="Tahoma"/>
              </w:rPr>
              <w:t>būtiną ir reikalingą informaciją tinkamam Sutarties vyk</w:t>
            </w:r>
            <w:r w:rsidRPr="008B781F" w:rsidR="008B781F">
              <w:rPr>
                <w:rFonts w:ascii="Tahoma" w:hAnsi="Tahoma" w:cs="Tahoma"/>
              </w:rPr>
              <w:t>dymui;</w:t>
            </w:r>
          </w:p>
          <w:p w:rsidRPr="008B781F" w:rsidR="00587F60" w:rsidP="008B781F" w:rsidRDefault="00587F60" w14:paraId="0A9FDF13" w14:textId="65C06DEC">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Pr="00B65884" w:rsidR="008B781F">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rsidRPr="00B65884" w:rsidR="00587F60" w:rsidP="008B781F" w:rsidRDefault="008B781F" w14:paraId="6E3DEE90" w14:textId="5B1901AE">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Pr="00085731" w:rsidR="00587F60">
              <w:rPr>
                <w:rFonts w:ascii="Tahoma" w:hAnsi="Tahoma" w:cs="Tahoma"/>
              </w:rPr>
              <w:t xml:space="preserve"> turės pasirašyti susitarimą dėl asmens duomenų tvarkymo, kaip tai nustatyta 2016 m. balandžio 27 d. Europos Parlamento ir Tarybos </w:t>
            </w:r>
            <w:r w:rsidRPr="004301AD" w:rsidR="00587F60">
              <w:rPr>
                <w:rFonts w:ascii="Tahoma" w:hAnsi="Tahoma" w:cs="Tahoma"/>
              </w:rPr>
              <w:t>reglamento (ES) 2016/679 dėl fizinių asmenų apsaugos tvarkant asmens duomenis ir dėl laisvo tokių duomenų judėjimo ir kuriuo panaikinama Direktyva 95/46/EB (Bendrasis duomenų apsaugos reglamentas) (toliau – Reglamentas) 28</w:t>
            </w:r>
            <w:r w:rsidRPr="00085731" w:rsidR="00587F60">
              <w:rPr>
                <w:rFonts w:ascii="Tahoma" w:hAnsi="Tahoma" w:cs="Tahoma"/>
              </w:rPr>
              <w:t xml:space="preserve"> straipsnio 3 dalyje, kuriame turės būti nustatytas asmens duomenų tvarkymo dalykas ir trukmė, duomenų tvarkymo pobūdis ir tikslas, asmens duomenų rūšis ir duomenų subjektų kategorijos bei Registrų centro prievolės ir teisės</w:t>
            </w:r>
            <w:r w:rsidRPr="00DD3F62" w:rsidR="00085731">
              <w:rPr>
                <w:rFonts w:ascii="Tahoma" w:hAnsi="Tahoma" w:cs="Tahoma"/>
              </w:rPr>
              <w:t>.</w:t>
            </w:r>
          </w:p>
        </w:tc>
      </w:tr>
      <w:tr w:rsidRPr="00B65884" w:rsidR="008B781F" w:rsidTr="697D63BB" w14:paraId="19E20581"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8B781F" w:rsidP="00AE1241" w:rsidRDefault="008B781F" w14:paraId="66B961DF" w14:textId="7D8B5C67">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rsidRPr="00B65884" w:rsidR="008B781F" w:rsidP="00AE1241" w:rsidRDefault="008B781F" w14:paraId="70ECA8E3" w14:textId="77777777">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rsidR="008B781F" w:rsidP="00AE1241" w:rsidRDefault="008B781F" w14:paraId="4217F67D" w14:textId="0993FD49">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rsidRPr="00B65884" w:rsidR="00AE1241" w:rsidP="00AE1241" w:rsidRDefault="00AE1241" w14:paraId="0D6899D0" w14:textId="753C7E10">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rsidRPr="00B65884" w:rsidR="008B781F" w:rsidP="00AE1241" w:rsidRDefault="008B781F" w14:paraId="2C57F426" w14:textId="77777777">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rsidRPr="00B65884" w:rsidR="008B781F" w:rsidP="00AE1241" w:rsidRDefault="008B781F" w14:paraId="453E2E5F" w14:textId="77777777">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rsidRPr="00B65884" w:rsidR="008B781F" w:rsidP="00AE1241" w:rsidRDefault="008B781F" w14:paraId="7D85C0CF" w14:textId="77777777">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rsidR="002F3EE3" w:rsidP="00AE1241" w:rsidRDefault="002F3EE3" w14:paraId="49B7AA2F" w14:textId="5422817D">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rsidRPr="00B65884" w:rsidR="008B781F" w:rsidP="00AE1241" w:rsidRDefault="008B781F" w14:paraId="7BB64A21" w14:textId="44C4B745">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rsidRPr="00B65884" w:rsidR="008B781F" w:rsidP="00AE1241" w:rsidRDefault="008B781F" w14:paraId="05F3FCD0" w14:textId="77777777">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rsidR="008D34D8" w:rsidP="008D34D8" w:rsidRDefault="008B781F" w14:paraId="012DCA8E" w14:textId="77777777">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rsidRPr="008D34D8" w:rsidR="00321825" w:rsidP="008D34D8" w:rsidRDefault="008B781F" w14:paraId="1FA1B640" w14:textId="6C68DFAB">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Pr="005A6A30" w:rsidR="005A6A30">
              <w:rPr>
                <w:rFonts w:ascii="Tahoma" w:hAnsi="Tahoma" w:cs="Tahoma"/>
                <w:sz w:val="22"/>
                <w:szCs w:val="22"/>
              </w:rPr>
              <w:t>„Dėl Neįgaliesiems pritaikytų interneto tinklalapių kūrimo, testavimo ir įvertinimo metodinių rekomendacijų patvirtinimo“</w:t>
            </w:r>
            <w:r w:rsidRPr="008D34D8" w:rsidR="00321825">
              <w:rPr>
                <w:rFonts w:ascii="Tahoma" w:hAnsi="Tahoma" w:cs="Tahoma"/>
                <w:sz w:val="22"/>
                <w:szCs w:val="22"/>
              </w:rPr>
              <w:t>;</w:t>
            </w:r>
          </w:p>
          <w:p w:rsidRPr="00321825" w:rsidR="00321825" w:rsidP="002005FF" w:rsidRDefault="00321825" w14:paraId="4E43CB7B" w14:textId="19D98786">
            <w:pPr>
              <w:pStyle w:val="TekstasNr11"/>
              <w:numPr>
                <w:ilvl w:val="2"/>
                <w:numId w:val="13"/>
              </w:numPr>
              <w:tabs>
                <w:tab w:val="clear" w:pos="1134"/>
                <w:tab w:val="left" w:pos="873"/>
              </w:tabs>
              <w:spacing w:after="0"/>
              <w:ind w:left="22" w:firstLine="0"/>
              <w:rPr>
                <w:rFonts w:ascii="Tahoma" w:hAnsi="Tahoma" w:cs="Tahoma" w:eastAsiaTheme="majorEastAsia"/>
                <w:b/>
                <w:color w:val="000000" w:themeColor="text1"/>
              </w:rPr>
            </w:pPr>
            <w:r w:rsidRPr="00321825">
              <w:rPr>
                <w:rFonts w:ascii="Tahoma" w:hAnsi="Tahoma" w:cs="Tahoma"/>
                <w:sz w:val="22"/>
                <w:szCs w:val="22"/>
              </w:rPr>
              <w:t>N</w:t>
            </w:r>
            <w:r w:rsidRPr="002005FF">
              <w:rPr>
                <w:rFonts w:ascii="Tahoma" w:hAnsi="Tahoma" w:cs="Tahoma" w:eastAsiaTheme="majorEastAsi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Pr="00B65884" w:rsidR="00B63B65" w:rsidTr="697D63BB" w14:paraId="027B3D7C"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B63B65" w:rsidP="004F39F8" w:rsidRDefault="00B63B65" w14:paraId="171457DB" w14:textId="3F3865AF">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Pr="00B65884" w:rsidR="00AE1241" w:rsidTr="697D63BB" w14:paraId="44588D84"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AE1241" w:rsidP="00AE1241" w:rsidRDefault="00D63C9C" w14:paraId="7AEBD508" w14:textId="27AAA5FB">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Pr="00B65884" w:rsidR="00AE1241">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Pr="00B65884" w:rsidR="007D3363" w:rsidTr="697D63BB" w14:paraId="45B9E206"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7D3363" w:rsidP="00587F60" w:rsidRDefault="007D3363" w14:paraId="58801BDD" w14:textId="1079794C">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Pr="00B65884" w:rsidR="00141971" w:rsidTr="697D63BB" w14:paraId="6DFF067B"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F62F1" w:rsidR="001F62F1" w:rsidP="00D90C1A" w:rsidRDefault="007D3363" w14:paraId="26BFD6D9" w14:textId="0C39EE93">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0FD57FC" w:rsidP="0013023F" w:rsidRDefault="0013023F" w14:paraId="11461AA2" w14:textId="7623A99B">
            <w:pPr>
              <w:widowControl w:val="0"/>
              <w:spacing w:before="40" w:after="120" w:line="240" w:lineRule="auto"/>
              <w:ind w:left="39" w:hanging="11"/>
              <w:jc w:val="both"/>
              <w:rPr>
                <w:rFonts w:ascii="Tahoma" w:hAnsi="Tahoma" w:cs="Tahoma"/>
                <w:bCs/>
              </w:rPr>
            </w:pPr>
            <w:r w:rsidRPr="0013023F">
              <w:rPr>
                <w:rFonts w:ascii="Tahoma" w:hAnsi="Tahoma" w:cs="Tahoma"/>
                <w:bCs/>
              </w:rPr>
              <w:t>Modernizuoti ESPBI IS funkcionalumą ir duomenų mainų sąsajas siekiant sukurti medicininių klasterių duomenų mainų ir stebėsenos platformą</w:t>
            </w:r>
            <w:r w:rsidRPr="004F6694" w:rsidDel="000A5E7B" w:rsidR="004F6694">
              <w:rPr>
                <w:rFonts w:ascii="Tahoma" w:hAnsi="Tahoma" w:cs="Tahoma"/>
                <w:bCs/>
              </w:rPr>
              <w:t xml:space="preserve"> </w:t>
            </w:r>
            <w:r w:rsidRPr="001F62F1" w:rsidR="001F62F1">
              <w:rPr>
                <w:rFonts w:ascii="Tahoma" w:hAnsi="Tahoma" w:cs="Tahoma"/>
                <w:bCs/>
              </w:rPr>
              <w:t xml:space="preserve">(toliau – </w:t>
            </w:r>
            <w:r w:rsidRPr="001F62F1" w:rsidR="001F62F1">
              <w:rPr>
                <w:rFonts w:ascii="Tahoma" w:hAnsi="Tahoma" w:cs="Tahoma"/>
                <w:b/>
                <w:bCs/>
              </w:rPr>
              <w:t>Paslaugos</w:t>
            </w:r>
            <w:r w:rsidRPr="001F62F1" w:rsidR="001F62F1">
              <w:rPr>
                <w:rFonts w:ascii="Tahoma" w:hAnsi="Tahoma" w:cs="Tahoma"/>
                <w:bCs/>
              </w:rPr>
              <w:t>).</w:t>
            </w:r>
          </w:p>
          <w:p w:rsidRPr="001F62F1" w:rsidR="001F62F1" w:rsidP="00357F56" w:rsidRDefault="001F62F1" w14:paraId="28A21B53" w14:textId="69625044">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Pr="00B65884" w:rsidR="00083F1B" w:rsidTr="697D63BB" w14:paraId="18F64DC7"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083F1B" w:rsidP="00D90C1A" w:rsidRDefault="00083F1B" w14:paraId="126A3710" w14:textId="4237067E">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65884" w:rsidR="00083F1B" w:rsidP="00CE28EF" w:rsidRDefault="007737C4" w14:paraId="0FCF2620" w14:textId="512E9E16">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7A511F">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Pr="00B65884" w:rsidR="00083F1B" w:rsidTr="697D63BB" w14:paraId="61D15AEA"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083F1B" w:rsidP="00D90C1A" w:rsidRDefault="00083F1B" w14:paraId="7BE54AEA" w14:textId="6D53DE93">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A4B12" w:rsidR="002767A7" w:rsidP="002767A7" w:rsidRDefault="002767A7" w14:paraId="3EE12E2B" w14:textId="65232E48">
            <w:pPr>
              <w:widowControl w:val="0"/>
              <w:spacing w:before="40" w:after="40" w:line="240" w:lineRule="auto"/>
              <w:contextualSpacing/>
              <w:jc w:val="both"/>
              <w:rPr>
                <w:rFonts w:ascii="Tahoma" w:hAnsi="Tahoma" w:cs="Tahoma"/>
                <w:bCs/>
              </w:rPr>
            </w:pPr>
            <w:r w:rsidRPr="003A4B12">
              <w:rPr>
                <w:rFonts w:ascii="Tahoma" w:hAnsi="Tahoma" w:cs="Tahoma"/>
                <w:bCs/>
              </w:rPr>
              <w:t>Pirkimo objektas negali būti skaidomas į dalis dėl:</w:t>
            </w:r>
          </w:p>
          <w:p w:rsidRPr="003A4B12" w:rsidR="002767A7" w:rsidP="002767A7" w:rsidRDefault="002767A7" w14:paraId="27695050" w14:textId="5C247573">
            <w:pPr>
              <w:widowControl w:val="0"/>
              <w:spacing w:before="40" w:after="40" w:line="240" w:lineRule="auto"/>
              <w:contextualSpacing/>
              <w:jc w:val="both"/>
              <w:rPr>
                <w:rFonts w:ascii="Tahoma" w:hAnsi="Tahoma" w:cs="Tahoma"/>
                <w:bCs/>
              </w:rPr>
            </w:pPr>
            <w:r w:rsidRPr="003A4B12">
              <w:rPr>
                <w:rFonts w:ascii="Tahoma" w:hAnsi="Tahoma" w:cs="Tahoma"/>
                <w:bCs/>
              </w:rPr>
              <w:t xml:space="preserve">1) </w:t>
            </w:r>
            <w:r w:rsidRPr="003A4B12">
              <w:rPr>
                <w:rFonts w:ascii="Tahoma" w:hAnsi="Tahoma" w:cs="Tahoma"/>
                <w:b/>
                <w:bCs/>
              </w:rPr>
              <w:t>techninių priežasčių</w:t>
            </w:r>
            <w:r w:rsidRPr="003A4B12">
              <w:rPr>
                <w:rFonts w:ascii="Tahoma" w:hAnsi="Tahoma" w:cs="Tahoma"/>
                <w:bCs/>
              </w:rPr>
              <w:t xml:space="preserve"> </w:t>
            </w:r>
            <w:r w:rsidRPr="003A4B12" w:rsidR="00180195">
              <w:rPr>
                <w:rFonts w:ascii="Tahoma" w:hAnsi="Tahoma" w:cs="Tahoma"/>
                <w:bCs/>
              </w:rPr>
              <w:t xml:space="preserve">– </w:t>
            </w:r>
            <w:r w:rsidRPr="003A4B12">
              <w:rPr>
                <w:rFonts w:ascii="Tahoma" w:hAnsi="Tahoma" w:cs="Tahoma"/>
                <w:bCs/>
              </w:rPr>
              <w:t xml:space="preserve">Pirkimo objektas apima </w:t>
            </w:r>
            <w:r w:rsidR="004F2E6C">
              <w:rPr>
                <w:rFonts w:ascii="Tahoma" w:hAnsi="Tahoma" w:cs="Tahoma"/>
                <w:bCs/>
              </w:rPr>
              <w:t xml:space="preserve">vienos IS ir </w:t>
            </w:r>
            <w:r w:rsidRPr="003A4B12">
              <w:rPr>
                <w:rFonts w:ascii="Tahoma" w:hAnsi="Tahoma" w:cs="Tahoma"/>
                <w:bCs/>
              </w:rPr>
              <w:t xml:space="preserve">vieno tipo </w:t>
            </w:r>
            <w:r w:rsidRPr="003A4B12" w:rsidR="00180195">
              <w:rPr>
                <w:rFonts w:ascii="Tahoma" w:hAnsi="Tahoma" w:cs="Tahoma"/>
                <w:bCs/>
              </w:rPr>
              <w:t>p</w:t>
            </w:r>
            <w:r w:rsidRPr="003A4B12">
              <w:rPr>
                <w:rFonts w:ascii="Tahoma" w:hAnsi="Tahoma" w:cs="Tahoma"/>
                <w:bCs/>
              </w:rPr>
              <w:t>aslaugų teikimą, t. y.</w:t>
            </w:r>
            <w:r w:rsidRPr="003A4B12" w:rsidR="00E670B6">
              <w:rPr>
                <w:rFonts w:ascii="Tahoma" w:hAnsi="Tahoma" w:cs="Tahoma"/>
                <w:bCs/>
              </w:rPr>
              <w:t xml:space="preserve"> </w:t>
            </w:r>
            <w:r w:rsidRPr="004C65CF" w:rsidR="004C65CF">
              <w:rPr>
                <w:rFonts w:ascii="Tahoma" w:hAnsi="Tahoma" w:cs="Tahoma"/>
                <w:bCs/>
              </w:rPr>
              <w:t xml:space="preserve">ESPBI IS </w:t>
            </w:r>
            <w:r w:rsidRPr="003A4B12" w:rsidR="00180195">
              <w:rPr>
                <w:rFonts w:ascii="Tahoma" w:hAnsi="Tahoma" w:cs="Tahoma"/>
                <w:bCs/>
              </w:rPr>
              <w:t>vystymą</w:t>
            </w:r>
            <w:r w:rsidRPr="003A4B12" w:rsidR="00D90C1A">
              <w:rPr>
                <w:rFonts w:ascii="Tahoma" w:hAnsi="Tahoma" w:cs="Tahoma"/>
                <w:bCs/>
              </w:rPr>
              <w:t>.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w:t>
            </w:r>
            <w:r w:rsidRPr="003A4B12" w:rsidR="00180195">
              <w:rPr>
                <w:rFonts w:ascii="Tahoma" w:hAnsi="Tahoma" w:cs="Tahoma"/>
                <w:bCs/>
              </w:rPr>
              <w:t>;</w:t>
            </w:r>
          </w:p>
          <w:p w:rsidRPr="003A4B12" w:rsidR="002767A7" w:rsidP="002767A7" w:rsidRDefault="002767A7" w14:paraId="2B79F5AA" w14:textId="5077EB84">
            <w:pPr>
              <w:widowControl w:val="0"/>
              <w:spacing w:before="40" w:after="40" w:line="240" w:lineRule="auto"/>
              <w:contextualSpacing/>
              <w:jc w:val="both"/>
              <w:rPr>
                <w:rFonts w:ascii="Tahoma" w:hAnsi="Tahoma" w:cs="Tahoma"/>
                <w:bCs/>
              </w:rPr>
            </w:pPr>
            <w:r w:rsidRPr="003A4B12">
              <w:rPr>
                <w:rFonts w:ascii="Tahoma" w:hAnsi="Tahoma" w:cs="Tahoma"/>
                <w:bCs/>
              </w:rPr>
              <w:t xml:space="preserve">2) </w:t>
            </w:r>
            <w:r w:rsidRPr="003A4B12">
              <w:rPr>
                <w:rFonts w:ascii="Tahoma" w:hAnsi="Tahoma" w:cs="Tahoma"/>
                <w:b/>
                <w:bCs/>
              </w:rPr>
              <w:t>dėl per didelių laiko sąnaudų</w:t>
            </w:r>
            <w:r w:rsidRPr="003A4B12">
              <w:rPr>
                <w:rFonts w:ascii="Tahoma" w:hAnsi="Tahoma" w:cs="Tahoma"/>
                <w:bCs/>
              </w:rPr>
              <w:t xml:space="preserve"> </w:t>
            </w:r>
            <w:r w:rsidRPr="003A4B12" w:rsidR="00180195">
              <w:rPr>
                <w:rFonts w:ascii="Tahoma" w:hAnsi="Tahoma" w:cs="Tahoma"/>
                <w:bCs/>
              </w:rPr>
              <w:t>–</w:t>
            </w:r>
            <w:r w:rsidRPr="003A4B12">
              <w:rPr>
                <w:rFonts w:ascii="Tahoma" w:hAnsi="Tahoma" w:cs="Tahoma"/>
                <w:bCs/>
              </w:rPr>
              <w:t xml:space="preserve"> </w:t>
            </w:r>
            <w:r w:rsidRPr="003A4B12" w:rsidR="00180195">
              <w:rPr>
                <w:rFonts w:ascii="Tahoma" w:hAnsi="Tahoma" w:cs="Tahoma"/>
                <w:bCs/>
              </w:rPr>
              <w:t>P</w:t>
            </w:r>
            <w:r w:rsidRPr="003A4B12">
              <w:rPr>
                <w:rFonts w:ascii="Tahoma" w:hAnsi="Tahoma" w:cs="Tahoma"/>
                <w:bCs/>
              </w:rPr>
              <w:t>irkimo objektą skaidant į dalis</w:t>
            </w:r>
            <w:r w:rsidRPr="003A4B12" w:rsidR="00180195">
              <w:rPr>
                <w:rFonts w:ascii="Tahoma" w:hAnsi="Tahoma" w:cs="Tahoma"/>
                <w:bCs/>
              </w:rPr>
              <w:t xml:space="preserve"> ir skirtingiems </w:t>
            </w:r>
            <w:r w:rsidRPr="003A4B12">
              <w:rPr>
                <w:rFonts w:ascii="Tahoma" w:hAnsi="Tahoma" w:cs="Tahoma"/>
                <w:bCs/>
              </w:rPr>
              <w:t xml:space="preserve">tiekėjai </w:t>
            </w:r>
            <w:r w:rsidRPr="003A4B12" w:rsidR="00180195">
              <w:rPr>
                <w:rFonts w:ascii="Tahoma" w:hAnsi="Tahoma" w:cs="Tahoma"/>
                <w:bCs/>
              </w:rPr>
              <w:t xml:space="preserve">vystant </w:t>
            </w:r>
            <w:r w:rsidRPr="003A4B12">
              <w:rPr>
                <w:rFonts w:ascii="Tahoma" w:hAnsi="Tahoma" w:cs="Tahoma"/>
                <w:bCs/>
              </w:rPr>
              <w:t>tą pačią IS,</w:t>
            </w:r>
            <w:r w:rsidRPr="003A4B12" w:rsidR="00180195">
              <w:rPr>
                <w:rFonts w:ascii="Tahoma" w:hAnsi="Tahoma" w:cs="Tahoma"/>
                <w:bCs/>
              </w:rPr>
              <w:t xml:space="preserve"> tiekėjai</w:t>
            </w:r>
            <w:r w:rsidRPr="003A4B12" w:rsidR="002E717C">
              <w:rPr>
                <w:rFonts w:ascii="Tahoma" w:hAnsi="Tahoma" w:cs="Tahoma"/>
                <w:bCs/>
              </w:rPr>
              <w:t xml:space="preserve">, prieš </w:t>
            </w:r>
            <w:r w:rsidRPr="003A4B12" w:rsidR="00D90C1A">
              <w:rPr>
                <w:rFonts w:ascii="Tahoma" w:hAnsi="Tahoma" w:cs="Tahoma"/>
                <w:bCs/>
              </w:rPr>
              <w:t>pradėdami t</w:t>
            </w:r>
            <w:r w:rsidRPr="003A4B12" w:rsidR="002E717C">
              <w:rPr>
                <w:rFonts w:ascii="Tahoma" w:hAnsi="Tahoma" w:cs="Tahoma"/>
                <w:bCs/>
              </w:rPr>
              <w:t>eik</w:t>
            </w:r>
            <w:r w:rsidRPr="003A4B12" w:rsidR="00D90C1A">
              <w:rPr>
                <w:rFonts w:ascii="Tahoma" w:hAnsi="Tahoma" w:cs="Tahoma"/>
                <w:bCs/>
              </w:rPr>
              <w:t>ti</w:t>
            </w:r>
            <w:r w:rsidRPr="003A4B12" w:rsidR="002E717C">
              <w:rPr>
                <w:rFonts w:ascii="Tahoma" w:hAnsi="Tahoma" w:cs="Tahoma"/>
                <w:bCs/>
              </w:rPr>
              <w:t xml:space="preserve"> savo paslaugų dalį,</w:t>
            </w:r>
            <w:r w:rsidRPr="003A4B12" w:rsidR="00180195">
              <w:rPr>
                <w:rFonts w:ascii="Tahoma" w:hAnsi="Tahoma" w:cs="Tahoma"/>
                <w:bCs/>
              </w:rPr>
              <w:t xml:space="preserve"> turėtų</w:t>
            </w:r>
            <w:r w:rsidRPr="003A4B12">
              <w:rPr>
                <w:rFonts w:ascii="Tahoma" w:hAnsi="Tahoma" w:cs="Tahoma"/>
                <w:bCs/>
              </w:rPr>
              <w:t xml:space="preserve"> sulaukti kit</w:t>
            </w:r>
            <w:r w:rsidRPr="003A4B12" w:rsidR="00180195">
              <w:rPr>
                <w:rFonts w:ascii="Tahoma" w:hAnsi="Tahoma" w:cs="Tahoma"/>
                <w:bCs/>
              </w:rPr>
              <w:t>ų</w:t>
            </w:r>
            <w:r w:rsidRPr="003A4B12">
              <w:rPr>
                <w:rFonts w:ascii="Tahoma" w:hAnsi="Tahoma" w:cs="Tahoma"/>
                <w:bCs/>
              </w:rPr>
              <w:t xml:space="preserve"> tiekėj</w:t>
            </w:r>
            <w:r w:rsidRPr="003A4B12" w:rsidR="00180195">
              <w:rPr>
                <w:rFonts w:ascii="Tahoma" w:hAnsi="Tahoma" w:cs="Tahoma"/>
                <w:bCs/>
              </w:rPr>
              <w:t>ų</w:t>
            </w:r>
            <w:r w:rsidRPr="003A4B12">
              <w:rPr>
                <w:rFonts w:ascii="Tahoma" w:hAnsi="Tahoma" w:cs="Tahoma"/>
                <w:bCs/>
              </w:rPr>
              <w:t xml:space="preserve"> paslaugų teikimo rezultatų</w:t>
            </w:r>
            <w:r w:rsidRPr="003A4B12" w:rsidR="00180195">
              <w:rPr>
                <w:rFonts w:ascii="Tahoma" w:hAnsi="Tahoma" w:cs="Tahoma"/>
                <w:bCs/>
              </w:rPr>
              <w:t xml:space="preserve"> bei </w:t>
            </w:r>
            <w:r w:rsidRPr="003A4B12">
              <w:rPr>
                <w:rFonts w:ascii="Tahoma" w:hAnsi="Tahoma" w:cs="Tahoma"/>
                <w:bCs/>
              </w:rPr>
              <w:t>susipažinti su jais</w:t>
            </w:r>
            <w:r w:rsidRPr="003A4B12" w:rsidR="00180195">
              <w:rPr>
                <w:rFonts w:ascii="Tahoma" w:hAnsi="Tahoma" w:cs="Tahoma"/>
                <w:bCs/>
              </w:rPr>
              <w:t xml:space="preserve">, o tai ženkliai padidintų galutinio rezultato pasiekimo terminus bei keltų riziką sklandžiam </w:t>
            </w:r>
            <w:r w:rsidRPr="003A4B12">
              <w:rPr>
                <w:rFonts w:ascii="Tahoma" w:hAnsi="Tahoma" w:cs="Tahoma"/>
                <w:bCs/>
              </w:rPr>
              <w:t>bei nenutrūkstam</w:t>
            </w:r>
            <w:r w:rsidRPr="003A4B12" w:rsidR="00180195">
              <w:rPr>
                <w:rFonts w:ascii="Tahoma" w:hAnsi="Tahoma" w:cs="Tahoma"/>
                <w:bCs/>
              </w:rPr>
              <w:t xml:space="preserve">am </w:t>
            </w:r>
            <w:r w:rsidRPr="003A4B12">
              <w:rPr>
                <w:rFonts w:ascii="Tahoma" w:hAnsi="Tahoma" w:cs="Tahoma"/>
                <w:bCs/>
              </w:rPr>
              <w:t>IS darb</w:t>
            </w:r>
            <w:r w:rsidRPr="003A4B12" w:rsidR="00180195">
              <w:rPr>
                <w:rFonts w:ascii="Tahoma" w:hAnsi="Tahoma" w:cs="Tahoma"/>
                <w:bCs/>
              </w:rPr>
              <w:t>ui</w:t>
            </w:r>
            <w:r w:rsidRPr="003A4B12" w:rsidR="002E717C">
              <w:rPr>
                <w:rFonts w:ascii="Tahoma" w:hAnsi="Tahoma" w:cs="Tahoma"/>
                <w:bCs/>
              </w:rPr>
              <w:t>. D</w:t>
            </w:r>
            <w:r w:rsidRPr="003A4B12" w:rsidR="00180195">
              <w:rPr>
                <w:rFonts w:ascii="Tahoma" w:hAnsi="Tahoma" w:cs="Tahoma"/>
                <w:bCs/>
              </w:rPr>
              <w:t xml:space="preserve">viejų ar daugiau tiekėjų koordinavimas </w:t>
            </w:r>
            <w:r w:rsidRPr="003A4B12" w:rsidR="00D90C1A">
              <w:rPr>
                <w:rFonts w:ascii="Tahoma" w:hAnsi="Tahoma" w:cs="Tahoma"/>
                <w:bCs/>
              </w:rPr>
              <w:t>lemtų</w:t>
            </w:r>
            <w:r w:rsidRPr="003A4B12" w:rsidR="002E717C">
              <w:rPr>
                <w:rFonts w:ascii="Tahoma" w:hAnsi="Tahoma" w:cs="Tahoma"/>
                <w:bCs/>
              </w:rPr>
              <w:t xml:space="preserve"> </w:t>
            </w:r>
            <w:r w:rsidRPr="003A4B12" w:rsidR="00D90C1A">
              <w:rPr>
                <w:rFonts w:ascii="Tahoma" w:hAnsi="Tahoma" w:cs="Tahoma"/>
                <w:bCs/>
              </w:rPr>
              <w:t xml:space="preserve">ženkliais </w:t>
            </w:r>
            <w:r w:rsidRPr="003A4B12" w:rsidR="002E717C">
              <w:rPr>
                <w:rFonts w:ascii="Tahoma" w:hAnsi="Tahoma" w:cs="Tahoma"/>
                <w:bCs/>
              </w:rPr>
              <w:t>didesnes laiko sąnaudas</w:t>
            </w:r>
            <w:r w:rsidRPr="003A4B12" w:rsidR="00D90C1A">
              <w:rPr>
                <w:rFonts w:ascii="Tahoma" w:hAnsi="Tahoma" w:cs="Tahoma"/>
                <w:bCs/>
              </w:rPr>
              <w:t xml:space="preserve"> Perkančiajai organizacijai, taip pat galimai turėtų įtakos </w:t>
            </w:r>
            <w:r w:rsidRPr="003A4B12" w:rsidR="00180195">
              <w:rPr>
                <w:rFonts w:ascii="Tahoma" w:hAnsi="Tahoma" w:cs="Tahoma"/>
                <w:bCs/>
              </w:rPr>
              <w:t>užduo</w:t>
            </w:r>
            <w:r w:rsidRPr="003A4B12" w:rsidR="00D90C1A">
              <w:rPr>
                <w:rFonts w:ascii="Tahoma" w:hAnsi="Tahoma" w:cs="Tahoma"/>
                <w:bCs/>
              </w:rPr>
              <w:t xml:space="preserve">čių </w:t>
            </w:r>
            <w:r w:rsidRPr="003A4B12" w:rsidR="00180195">
              <w:rPr>
                <w:rFonts w:ascii="Tahoma" w:hAnsi="Tahoma" w:cs="Tahoma"/>
                <w:bCs/>
              </w:rPr>
              <w:t>atlik</w:t>
            </w:r>
            <w:r w:rsidRPr="003A4B12" w:rsidR="00D90C1A">
              <w:rPr>
                <w:rFonts w:ascii="Tahoma" w:hAnsi="Tahoma" w:cs="Tahoma"/>
                <w:bCs/>
              </w:rPr>
              <w:t>imo trukmės padidėjimui.</w:t>
            </w:r>
          </w:p>
          <w:p w:rsidRPr="00B65884" w:rsidR="00083F1B" w:rsidP="00D90C1A" w:rsidRDefault="00083F1B" w14:paraId="2677ED25" w14:textId="7CDF7735">
            <w:pPr>
              <w:widowControl w:val="0"/>
              <w:spacing w:before="40" w:after="40" w:line="240" w:lineRule="auto"/>
              <w:contextualSpacing/>
              <w:jc w:val="both"/>
              <w:rPr>
                <w:rFonts w:ascii="Tahoma" w:hAnsi="Tahoma" w:cs="Tahoma"/>
                <w:bCs/>
                <w:color w:val="00B050"/>
              </w:rPr>
            </w:pPr>
          </w:p>
        </w:tc>
      </w:tr>
      <w:tr w:rsidRPr="00B65884" w:rsidR="00107096" w:rsidTr="697D63BB" w14:paraId="526AF321"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107096" w:rsidP="00107096" w:rsidRDefault="00107096" w14:paraId="58565CA6" w14:textId="20E5329C">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0107096" w:rsidP="00107096" w:rsidRDefault="007737C4" w14:paraId="283FA9CF" w14:textId="705B837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3A4B12">
                  <w:rPr>
                    <w:rFonts w:ascii="Tahoma" w:hAnsi="Tahoma" w:cs="Tahoma"/>
                  </w:rPr>
                  <w:t>Komplektas</w:t>
                </w:r>
              </w:sdtContent>
            </w:sdt>
          </w:p>
          <w:p w:rsidR="00107096" w:rsidP="00107096" w:rsidRDefault="007737C4" w14:paraId="2F54E4CA" w14:textId="19CCC1B2">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3A4B12">
                  <w:rPr>
                    <w:rFonts w:ascii="Tahoma" w:hAnsi="Tahoma" w:cs="Tahoma"/>
                  </w:rPr>
                  <w:t>Valanda</w:t>
                </w:r>
              </w:sdtContent>
            </w:sdt>
          </w:p>
          <w:p w:rsidRPr="00107096" w:rsidR="00107096" w:rsidP="00107096" w:rsidRDefault="003A4B12" w14:paraId="042D2181" w14:textId="341F0975">
            <w:pPr>
              <w:widowControl w:val="0"/>
              <w:spacing w:before="40" w:after="40" w:line="240" w:lineRule="auto"/>
              <w:contextualSpacing/>
              <w:rPr>
                <w:rFonts w:ascii="Tahoma" w:hAnsi="Tahoma" w:cs="Tahoma"/>
              </w:rPr>
            </w:pPr>
            <w:sdt>
              <w:sdtPr>
                <w:rPr>
                  <w:rFonts w:ascii="Tahoma" w:hAnsi="Tahoma" w:cs="Tahoma"/>
                </w:rPr>
                <w:alias w:val="Pasirinkite"/>
                <w:tag w:val="Pasirinkite"/>
                <w:id w:val="-843865805"/>
                <w:placeholder>
                  <w:docPart w:val="B019E71865F14EE3A6850F2B0D6214AF"/>
                </w:placeholder>
                <w:showingPlcHd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Pr="00D31866" w:rsidR="007268DA">
                  <w:rPr>
                    <w:rStyle w:val="PlaceholderText"/>
                  </w:rPr>
                  <w:t>Choose an item.</w:t>
                </w:r>
              </w:sdtContent>
            </w:sdt>
          </w:p>
        </w:tc>
      </w:tr>
      <w:tr w:rsidRPr="00B65884" w:rsidR="001F62F1" w:rsidTr="697D63BB" w14:paraId="59AC65E0"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1F62F1" w:rsidP="00587F60" w:rsidRDefault="00587F60" w14:paraId="45E67B1F" w14:textId="1B7C19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65884" w:rsidR="00C3427C" w:rsidP="00C3427C" w:rsidRDefault="00C3427C" w14:paraId="1C30A330" w14:textId="77777777">
            <w:pPr>
              <w:widowControl w:val="0"/>
              <w:spacing w:before="40" w:after="40" w:line="240" w:lineRule="auto"/>
              <w:ind w:left="476" w:hanging="476"/>
              <w:contextualSpacing/>
              <w:rPr>
                <w:rFonts w:ascii="Tahoma" w:hAnsi="Tahoma" w:eastAsia="Tahoma" w:cs="Tahoma"/>
                <w:color w:val="000000" w:themeColor="text1"/>
              </w:rPr>
            </w:pPr>
            <w:r w:rsidRPr="027C36AD">
              <w:rPr>
                <w:rFonts w:ascii="Tahoma" w:hAnsi="Tahoma" w:eastAsia="Tahoma" w:cs="Tahoma"/>
                <w:color w:val="000000" w:themeColor="text1"/>
              </w:rPr>
              <w:t>1 komplektas</w:t>
            </w:r>
          </w:p>
          <w:p w:rsidRPr="00B65884" w:rsidR="00C3427C" w:rsidP="00C3427C" w:rsidRDefault="00C3427C" w14:paraId="10F12FB3" w14:textId="77777777">
            <w:pPr>
              <w:widowControl w:val="0"/>
              <w:spacing w:before="40" w:after="40" w:line="240" w:lineRule="auto"/>
              <w:ind w:left="476" w:hanging="476"/>
              <w:contextualSpacing/>
              <w:rPr>
                <w:rFonts w:ascii="Tahoma" w:hAnsi="Tahoma" w:eastAsia="Tahoma" w:cs="Tahoma"/>
                <w:color w:val="000000" w:themeColor="text1"/>
              </w:rPr>
            </w:pPr>
            <w:r w:rsidRPr="027C36AD">
              <w:rPr>
                <w:rFonts w:ascii="Tahoma" w:hAnsi="Tahoma" w:eastAsia="Tahoma" w:cs="Tahoma"/>
                <w:color w:val="000000" w:themeColor="text1"/>
              </w:rPr>
              <w:t>Iki 1000 valandų (papildomų paslaugų užsakymai)</w:t>
            </w:r>
          </w:p>
          <w:p w:rsidRPr="00B65884" w:rsidR="001F62F1" w:rsidP="027C36AD" w:rsidRDefault="001F62F1" w14:paraId="360E324C" w14:textId="785CEEB4">
            <w:pPr>
              <w:widowControl w:val="0"/>
              <w:spacing w:before="40" w:after="40" w:line="240" w:lineRule="auto"/>
              <w:ind w:left="476" w:hanging="476"/>
              <w:contextualSpacing/>
              <w:rPr>
                <w:rFonts w:ascii="Tahoma" w:hAnsi="Tahoma" w:eastAsia="Times New Roman" w:cs="Tahoma"/>
                <w:lang w:eastAsia="lt-LT"/>
              </w:rPr>
            </w:pPr>
          </w:p>
        </w:tc>
      </w:tr>
      <w:tr w:rsidRPr="00B65884" w:rsidR="001F62F1" w:rsidTr="697D63BB" w14:paraId="4DD09D72"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1F62F1" w:rsidP="00875EE9" w:rsidRDefault="001F62F1" w14:paraId="673E43F2" w14:textId="031D9D1B">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7268DA" w:rsidR="007268DA" w:rsidP="007268DA" w:rsidRDefault="007268DA" w14:paraId="24D26D55" w14:textId="77777777">
            <w:pPr>
              <w:widowControl w:val="0"/>
              <w:spacing w:before="40" w:after="40" w:line="240" w:lineRule="auto"/>
              <w:ind w:left="476" w:hanging="476"/>
              <w:contextualSpacing/>
              <w:rPr>
                <w:rFonts w:ascii="Tahoma" w:hAnsi="Tahoma" w:eastAsia="Tahoma" w:cs="Tahoma"/>
                <w:color w:val="000000" w:themeColor="text1"/>
              </w:rPr>
            </w:pPr>
            <w:r w:rsidRPr="007268DA">
              <w:rPr>
                <w:rFonts w:ascii="Tahoma" w:hAnsi="Tahoma" w:eastAsia="Tahoma" w:cs="Tahoma"/>
                <w:color w:val="000000" w:themeColor="text1"/>
              </w:rPr>
              <w:t>​​Maksimalus​ </w:t>
            </w:r>
          </w:p>
          <w:p w:rsidRPr="007268DA" w:rsidR="007268DA" w:rsidP="007268DA" w:rsidRDefault="007268DA" w14:paraId="37B9283A" w14:textId="77777777">
            <w:pPr>
              <w:widowControl w:val="0"/>
              <w:spacing w:before="40" w:after="40" w:line="240" w:lineRule="auto"/>
              <w:ind w:left="476" w:hanging="476"/>
              <w:contextualSpacing/>
              <w:rPr>
                <w:rFonts w:ascii="Tahoma" w:hAnsi="Tahoma" w:eastAsia="Tahoma" w:cs="Tahoma"/>
                <w:color w:val="000000" w:themeColor="text1"/>
              </w:rPr>
            </w:pPr>
            <w:r w:rsidRPr="007268DA">
              <w:rPr>
                <w:rFonts w:ascii="Tahoma" w:hAnsi="Tahoma" w:eastAsia="Tahoma" w:cs="Tahoma"/>
                <w:color w:val="000000" w:themeColor="text1"/>
              </w:rPr>
              <w:t>​​Paslaugos bus perkamos pagal poreikį, neviršijant maksimalaus nurodyto kiekio​ </w:t>
            </w:r>
          </w:p>
          <w:p w:rsidRPr="00B65884" w:rsidR="00242CC0" w:rsidP="027C36AD" w:rsidRDefault="00242CC0" w14:paraId="5AC189CE" w14:textId="73E70697">
            <w:pPr>
              <w:widowControl w:val="0"/>
              <w:spacing w:before="40" w:after="40" w:line="240" w:lineRule="auto"/>
              <w:contextualSpacing/>
              <w:rPr>
                <w:rFonts w:ascii="Tahoma" w:hAnsi="Tahoma" w:cs="Tahoma"/>
              </w:rPr>
            </w:pPr>
          </w:p>
        </w:tc>
      </w:tr>
      <w:tr w:rsidRPr="00B65884" w:rsidR="00141971" w:rsidTr="697D63BB" w14:paraId="5AE89A78"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9E6360" w:rsidRDefault="009E6360" w14:paraId="087F65B0" w14:textId="55C5FD3F">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853D1" w:rsidR="006241F1" w:rsidP="009E6360" w:rsidRDefault="007268DA" w14:paraId="1A6CCC5C" w14:textId="3BAC4816">
            <w:pPr>
              <w:widowControl w:val="0"/>
              <w:spacing w:before="40" w:after="40" w:line="240" w:lineRule="auto"/>
              <w:contextualSpacing/>
              <w:jc w:val="both"/>
              <w:rPr>
                <w:rFonts w:ascii="Tahoma" w:hAnsi="Tahoma" w:cs="Tahoma"/>
              </w:rPr>
            </w:pPr>
            <w:r>
              <w:rPr>
                <w:rFonts w:ascii="Tahoma" w:hAnsi="Tahoma" w:cs="Tahoma"/>
              </w:rPr>
              <w:t>1 komplektas</w:t>
            </w:r>
          </w:p>
        </w:tc>
      </w:tr>
      <w:tr w:rsidRPr="00875EE9" w:rsidR="00587F60" w:rsidTr="697D63BB" w14:paraId="6779EC94"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587F60" w:rsidP="009E6360" w:rsidRDefault="00875EE9" w14:paraId="18FFB932" w14:textId="100D1195">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416FE2" w:rsidR="00587F60" w:rsidP="152F7ABC" w:rsidRDefault="007268DA" w14:paraId="25707D0C" w14:textId="393F2F79">
            <w:pPr>
              <w:widowControl w:val="0"/>
              <w:spacing w:before="40" w:after="40" w:line="240" w:lineRule="auto"/>
              <w:contextualSpacing/>
              <w:jc w:val="both"/>
              <w:rPr>
                <w:rFonts w:ascii="Tahoma" w:hAnsi="Tahoma" w:cs="Tahoma"/>
                <w:color w:val="00B050"/>
              </w:rPr>
            </w:pPr>
            <w:r>
              <w:rPr>
                <w:rFonts w:ascii="Tahoma" w:hAnsi="Tahoma" w:cs="Tahoma"/>
                <w:color w:val="000000" w:themeColor="text1"/>
              </w:rPr>
              <w:t>Netaikoma</w:t>
            </w:r>
          </w:p>
        </w:tc>
      </w:tr>
      <w:tr w:rsidRPr="00B65884" w:rsidR="001F62F1" w:rsidTr="697D63BB" w14:paraId="407689BC"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F62F1" w:rsidP="00083F1B" w:rsidRDefault="001F62F1" w14:paraId="2B66B863" w14:textId="1E8EC3A5">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0AF7216" w:rsidP="00D63C9C" w:rsidRDefault="00AF7216" w14:paraId="5BA00F80" w14:textId="34E5891A">
            <w:pPr>
              <w:widowControl w:val="0"/>
              <w:spacing w:before="40" w:after="120" w:line="240" w:lineRule="auto"/>
              <w:jc w:val="both"/>
              <w:rPr>
                <w:rFonts w:ascii="Tahoma" w:hAnsi="Tahoma" w:cs="Tahoma"/>
              </w:rPr>
            </w:pPr>
            <w:r w:rsidRPr="60F7C324">
              <w:rPr>
                <w:rFonts w:ascii="Tahoma" w:hAnsi="Tahoma" w:cs="Tahoma"/>
              </w:rPr>
              <w:t>Paslaugos teikiamos nuotoliniu būdu</w:t>
            </w:r>
            <w:r w:rsidRPr="60F7C324" w:rsidR="00A9249F">
              <w:rPr>
                <w:rFonts w:ascii="Tahoma" w:hAnsi="Tahoma" w:cs="Tahoma"/>
              </w:rPr>
              <w:t>, arba, e</w:t>
            </w:r>
            <w:r w:rsidRPr="60F7C324">
              <w:rPr>
                <w:rFonts w:ascii="Tahoma" w:hAnsi="Tahoma" w:cs="Tahoma"/>
              </w:rPr>
              <w:t>sant poreikiui</w:t>
            </w:r>
            <w:r w:rsidRPr="60F7C324" w:rsidR="00A9249F">
              <w:rPr>
                <w:rFonts w:ascii="Tahoma" w:hAnsi="Tahoma" w:cs="Tahoma"/>
              </w:rPr>
              <w:t>, P</w:t>
            </w:r>
            <w:r w:rsidRPr="60F7C324">
              <w:rPr>
                <w:rFonts w:ascii="Tahoma" w:hAnsi="Tahoma" w:cs="Tahoma"/>
              </w:rPr>
              <w:t xml:space="preserve">erkančios organizacijos padalinyje, </w:t>
            </w:r>
            <w:r w:rsidRPr="60F7C324"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Pr="60F7C324" w:rsidR="52E19520">
                  <w:rPr>
                    <w:rFonts w:ascii="Tahoma" w:hAnsi="Tahoma" w:cs="Tahoma"/>
                  </w:rPr>
                  <w:t xml:space="preserve">Studentų g. 39, Vilniuje. </w:t>
                </w:r>
              </w:sdtContent>
            </w:sdt>
          </w:p>
          <w:p w:rsidRPr="00416FE2" w:rsidR="00107096" w:rsidP="00083F1B" w:rsidRDefault="00A9249F" w14:paraId="1EBC7F90" w14:textId="70869D59">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Pr="00B65884" w:rsidR="003D5AD7" w:rsidTr="697D63BB" w14:paraId="56749A39"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4C58ED" w:rsidR="003D5AD7" w:rsidP="00357F56" w:rsidRDefault="003D5AD7" w14:paraId="32617B09" w14:textId="6484C12C">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D5AD7" w:rsidR="00C737D7" w:rsidP="697D63BB" w:rsidRDefault="00C737D7" w14:paraId="15173B65" w14:textId="115BA424">
            <w:pPr>
              <w:widowControl w:val="0"/>
              <w:spacing w:before="40" w:after="40" w:line="240" w:lineRule="auto"/>
              <w:contextualSpacing/>
              <w:jc w:val="both"/>
              <w:rPr>
                <w:rFonts w:ascii="Tahoma" w:hAnsi="Tahoma" w:eastAsia="Tahoma" w:cs="Tahoma"/>
                <w:b w:val="0"/>
                <w:bCs w:val="0"/>
                <w:i w:val="0"/>
                <w:iCs w:val="0"/>
                <w:caps w:val="0"/>
                <w:smallCaps w:val="0"/>
                <w:noProof w:val="0"/>
                <w:color w:val="000000" w:themeColor="text1" w:themeTint="FF" w:themeShade="FF"/>
                <w:sz w:val="22"/>
                <w:szCs w:val="22"/>
                <w:lang w:val="lt-LT"/>
              </w:rPr>
            </w:pPr>
            <w:r w:rsidRPr="697D63BB" w:rsidR="465CFCEB">
              <w:rPr>
                <w:rFonts w:ascii="Tahoma" w:hAnsi="Tahoma" w:eastAsia="Tahoma" w:cs="Tahoma"/>
                <w:b w:val="0"/>
                <w:bCs w:val="0"/>
                <w:i w:val="0"/>
                <w:iCs w:val="0"/>
                <w:caps w:val="0"/>
                <w:smallCaps w:val="0"/>
                <w:noProof w:val="0"/>
                <w:color w:val="000000" w:themeColor="text1" w:themeTint="FF" w:themeShade="FF"/>
                <w:sz w:val="22"/>
                <w:szCs w:val="22"/>
                <w:lang w:val="lt-LT"/>
              </w:rPr>
              <w:t>Paslaugos turi būti suteiktos ne vėliau kaip per 8 mėn. nuo Sutarties įsigaliojimo dienos.</w:t>
            </w:r>
          </w:p>
          <w:p w:rsidRPr="003D5AD7" w:rsidR="00C737D7" w:rsidP="697D63BB" w:rsidRDefault="00C737D7" w14:paraId="4EA8F11D" w14:textId="26B7DA37">
            <w:pPr>
              <w:widowControl w:val="0"/>
              <w:spacing w:before="40" w:after="40" w:line="240" w:lineRule="auto"/>
              <w:contextualSpacing/>
              <w:jc w:val="both"/>
              <w:rPr>
                <w:rFonts w:ascii="Tahoma" w:hAnsi="Tahoma" w:eastAsia="Tahoma" w:cs="Tahoma"/>
                <w:b w:val="0"/>
                <w:bCs w:val="0"/>
                <w:i w:val="0"/>
                <w:iCs w:val="0"/>
                <w:caps w:val="0"/>
                <w:smallCaps w:val="0"/>
                <w:noProof w:val="0"/>
                <w:color w:val="000000" w:themeColor="text1" w:themeTint="FF" w:themeShade="FF"/>
                <w:sz w:val="22"/>
                <w:szCs w:val="22"/>
                <w:lang w:val="lt-LT"/>
              </w:rPr>
            </w:pPr>
            <w:r w:rsidRPr="697D63BB" w:rsidR="465CFCEB">
              <w:rPr>
                <w:rFonts w:ascii="Tahoma" w:hAnsi="Tahoma" w:eastAsia="Tahoma" w:cs="Tahoma"/>
                <w:b w:val="0"/>
                <w:bCs w:val="0"/>
                <w:i w:val="0"/>
                <w:iCs w:val="0"/>
                <w:caps w:val="0"/>
                <w:smallCaps w:val="0"/>
                <w:noProof w:val="0"/>
                <w:color w:val="000000" w:themeColor="text1" w:themeTint="FF" w:themeShade="FF"/>
                <w:sz w:val="22"/>
                <w:szCs w:val="22"/>
                <w:lang w:val="lt-LT"/>
              </w:rPr>
              <w:t>Papildomų paslaugų užsakymai gali būti teikiami ir turi būti įvykdyti ne vėliau, kaip per 8 mėn. nuo Sutarties įsigaliojimo dienos.</w:t>
            </w:r>
          </w:p>
          <w:p w:rsidRPr="003D5AD7" w:rsidR="00C737D7" w:rsidP="00C737D7" w:rsidRDefault="00C737D7" w14:paraId="60B9E434" w14:textId="68C9FA56">
            <w:pPr>
              <w:widowControl w:val="0"/>
              <w:spacing w:before="40" w:after="40" w:line="240" w:lineRule="auto"/>
              <w:contextualSpacing/>
              <w:jc w:val="both"/>
              <w:rPr>
                <w:rFonts w:ascii="Tahoma" w:hAnsi="Tahoma" w:cs="Tahoma"/>
              </w:rPr>
            </w:pPr>
          </w:p>
        </w:tc>
      </w:tr>
      <w:tr w:rsidRPr="00B65884" w:rsidR="00DD4AF7" w:rsidTr="697D63BB" w14:paraId="1F0D65D7"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B7ED6" w:rsidR="00DD4AF7" w:rsidP="00DD4AF7" w:rsidRDefault="00DD4AF7" w14:paraId="7BCECAFD" w14:textId="0DEB8DA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8B7ED6">
              <w:rPr>
                <w:rFonts w:ascii="Tahoma" w:hAnsi="Tahoma" w:cs="Tahoma"/>
              </w:rPr>
              <w:t>Paslaugų teikimo termino pratęsimas ir sąlygos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A4B12" w:rsidR="00DD4AF7" w:rsidP="00DD4AF7" w:rsidRDefault="007737C4" w14:paraId="20A5F22C" w14:textId="7CF34518">
            <w:pPr>
              <w:tabs>
                <w:tab w:val="left" w:pos="993"/>
              </w:tabs>
              <w:spacing w:line="240" w:lineRule="auto"/>
              <w:contextualSpacing/>
              <w:jc w:val="both"/>
              <w:rPr>
                <w:rFonts w:ascii="Tahoma" w:hAnsi="Tahoma" w:eastAsia="Arial Unicode MS" w:cs="Tahoma"/>
                <w:bdr w:val="nil"/>
                <w:lang w:eastAsia="lt-LT"/>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00AA19D1">
                  <w:rPr>
                    <w:rFonts w:ascii="Tahoma" w:hAnsi="Tahoma" w:cs="Tahoma"/>
                  </w:rPr>
                  <w:t xml:space="preserve">Paslaugų (su) teikimo terminas abipusiu Sutarties šalių sutarimu gali būti pratęstas ne ilgesniam, nei </w:t>
                </w:r>
                <w:r w:rsidR="00B06714">
                  <w:rPr>
                    <w:rFonts w:ascii="Tahoma" w:hAnsi="Tahoma" w:cs="Tahoma"/>
                  </w:rPr>
                  <w:t>6 mėn.</w:t>
                </w:r>
                <w:r w:rsidR="00AA19D1">
                  <w:rPr>
                    <w:rFonts w:ascii="Tahoma" w:hAnsi="Tahoma" w:cs="Tahoma"/>
                  </w:rPr>
                  <w:t xml:space="preserve"> </w:t>
                </w:r>
              </w:sdtContent>
              <w:sdtEndPr>
                <w:rPr>
                  <w:rFonts w:ascii="Tahoma" w:hAnsi="Tahoma" w:cs="Tahoma"/>
                </w:rPr>
              </w:sdtEndPr>
            </w:sdt>
          </w:p>
          <w:p w:rsidRPr="003A4B12" w:rsidR="00DF6E1F" w:rsidP="00DD4AF7" w:rsidRDefault="00DF6E1F" w14:paraId="41676552" w14:textId="77777777">
            <w:pPr>
              <w:tabs>
                <w:tab w:val="left" w:pos="993"/>
              </w:tabs>
              <w:spacing w:line="240" w:lineRule="auto"/>
              <w:contextualSpacing/>
              <w:jc w:val="both"/>
              <w:rPr>
                <w:rFonts w:ascii="Tahoma" w:hAnsi="Tahoma" w:eastAsia="Arial Unicode MS" w:cs="Tahoma"/>
                <w:bdr w:val="nil"/>
                <w:lang w:eastAsia="lt-LT"/>
              </w:rPr>
            </w:pPr>
          </w:p>
          <w:p w:rsidRPr="008B7ED6" w:rsidR="00DD4AF7" w:rsidP="00DD4AF7" w:rsidRDefault="00DD4AF7" w14:paraId="04AA655A" w14:textId="77777777">
            <w:pPr>
              <w:tabs>
                <w:tab w:val="left" w:pos="993"/>
              </w:tabs>
              <w:spacing w:after="0" w:line="240" w:lineRule="auto"/>
              <w:contextualSpacing/>
              <w:jc w:val="both"/>
              <w:rPr>
                <w:rFonts w:ascii="Tahoma" w:hAnsi="Tahoma" w:eastAsia="Arial Unicode MS" w:cs="Tahoma"/>
                <w:bdr w:val="nil"/>
                <w:lang w:eastAsia="lt-LT"/>
              </w:rPr>
            </w:pPr>
            <w:r w:rsidRPr="003A4B12">
              <w:rPr>
                <w:rFonts w:ascii="Tahoma" w:hAnsi="Tahoma" w:eastAsia="Arial Unicode MS" w:cs="Tahoma"/>
                <w:bdr w:val="nil"/>
                <w:lang w:eastAsia="lt-LT"/>
              </w:rPr>
              <w:t xml:space="preserve">Aplinkybės, kurioms esant terminas gali būti pratęstas: </w:t>
            </w:r>
          </w:p>
          <w:p w:rsidRPr="003A4B12" w:rsidR="00DD4AF7" w:rsidP="00DD4AF7" w:rsidRDefault="00DD4AF7" w14:paraId="17FED0B1" w14:textId="77777777">
            <w:pPr>
              <w:pStyle w:val="ListParagraph"/>
              <w:numPr>
                <w:ilvl w:val="0"/>
                <w:numId w:val="14"/>
              </w:numPr>
              <w:tabs>
                <w:tab w:val="left" w:pos="346"/>
                <w:tab w:val="left" w:pos="739"/>
              </w:tabs>
              <w:spacing w:after="0" w:line="240" w:lineRule="auto"/>
              <w:ind w:left="31" w:firstLine="0"/>
              <w:jc w:val="both"/>
              <w:rPr>
                <w:rFonts w:ascii="Tahoma" w:hAnsi="Tahoma" w:eastAsia="Arial Unicode MS" w:cs="Tahoma"/>
                <w:bdr w:val="nil"/>
                <w:lang w:eastAsia="lt-LT"/>
              </w:rPr>
            </w:pPr>
            <w:r w:rsidRPr="003A4B12">
              <w:rPr>
                <w:rFonts w:ascii="Tahoma" w:hAnsi="Tahoma" w:eastAsia="Arial Unicode MS" w:cs="Tahoma"/>
                <w:bdr w:val="nil"/>
                <w:lang w:eastAsia="lt-LT"/>
              </w:rPr>
              <w:t xml:space="preserve">bet koks </w:t>
            </w:r>
            <w:r w:rsidRPr="003A4B12">
              <w:rPr>
                <w:rFonts w:ascii="Tahoma" w:hAnsi="Tahoma" w:cs="Tahoma"/>
              </w:rPr>
              <w:t xml:space="preserve">pagrįstas </w:t>
            </w:r>
            <w:r w:rsidRPr="003A4B12">
              <w:rPr>
                <w:rFonts w:ascii="Tahoma" w:hAnsi="Tahoma" w:eastAsia="Arial Unicode MS" w:cs="Tahoma"/>
                <w:bdr w:val="nil"/>
                <w:lang w:eastAsia="lt-LT"/>
              </w:rPr>
              <w:t xml:space="preserve">uždelsimas, kliūtys ar trukdymai atsiradę dėl Užsakovo kaltės; </w:t>
            </w:r>
          </w:p>
          <w:p w:rsidRPr="003A4B12" w:rsidR="00DD4AF7" w:rsidP="00DD4AF7" w:rsidRDefault="00DD4AF7" w14:paraId="2598C31C" w14:textId="77777777">
            <w:pPr>
              <w:pStyle w:val="ListParagraph"/>
              <w:numPr>
                <w:ilvl w:val="0"/>
                <w:numId w:val="14"/>
              </w:numPr>
              <w:tabs>
                <w:tab w:val="left" w:pos="346"/>
                <w:tab w:val="left" w:pos="739"/>
              </w:tabs>
              <w:spacing w:after="0" w:line="240" w:lineRule="auto"/>
              <w:ind w:left="31" w:firstLine="0"/>
              <w:jc w:val="both"/>
              <w:rPr>
                <w:rFonts w:ascii="Tahoma" w:hAnsi="Tahoma" w:eastAsia="Arial Unicode MS" w:cs="Tahoma"/>
                <w:bdr w:val="nil"/>
                <w:lang w:eastAsia="lt-LT"/>
              </w:rPr>
            </w:pPr>
            <w:r w:rsidRPr="003A4B12">
              <w:rPr>
                <w:rFonts w:ascii="Tahoma" w:hAnsi="Tahoma" w:eastAsia="Arial Unicode MS" w:cs="Tahoma"/>
                <w:bdr w:val="nil"/>
                <w:lang w:eastAsia="lt-LT"/>
              </w:rPr>
              <w:t xml:space="preserve">bet koks </w:t>
            </w:r>
            <w:r w:rsidRPr="003A4B12">
              <w:rPr>
                <w:rFonts w:ascii="Tahoma" w:hAnsi="Tahoma" w:cs="Tahoma"/>
              </w:rPr>
              <w:t xml:space="preserve">pagrįstas </w:t>
            </w:r>
            <w:r w:rsidRPr="003A4B12">
              <w:rPr>
                <w:rFonts w:ascii="Tahoma" w:hAnsi="Tahoma" w:eastAsia="Arial Unicode MS" w:cs="Tahoma"/>
                <w:bdr w:val="nil"/>
                <w:lang w:eastAsia="lt-LT"/>
              </w:rPr>
              <w:t xml:space="preserve">uždelsimas, kliūtys ar trukdymai sukelti Tiekėjui kitų trečiųjų asmenų ne dėl Tiekėjo ne laiku ar netinkamai pagal Sutarties sąlygas ir tvarką suteiktų Paslaugų; </w:t>
            </w:r>
          </w:p>
          <w:p w:rsidRPr="003A4B12" w:rsidR="00DD4AF7" w:rsidP="00DD4AF7" w:rsidRDefault="00DD4AF7" w14:paraId="7081D479" w14:textId="77777777">
            <w:pPr>
              <w:pStyle w:val="ListParagraph"/>
              <w:numPr>
                <w:ilvl w:val="0"/>
                <w:numId w:val="14"/>
              </w:numPr>
              <w:tabs>
                <w:tab w:val="left" w:pos="346"/>
                <w:tab w:val="left" w:pos="739"/>
              </w:tabs>
              <w:spacing w:after="0" w:line="240" w:lineRule="auto"/>
              <w:ind w:left="31" w:firstLine="0"/>
              <w:jc w:val="both"/>
              <w:rPr>
                <w:rFonts w:ascii="Tahoma" w:hAnsi="Tahoma" w:eastAsia="Arial Unicode MS" w:cs="Tahoma"/>
                <w:bdr w:val="nil"/>
                <w:lang w:eastAsia="lt-LT"/>
              </w:rPr>
            </w:pPr>
            <w:r w:rsidRPr="003A4B12">
              <w:rPr>
                <w:rFonts w:ascii="Tahoma" w:hAnsi="Tahoma" w:eastAsia="Arial Unicode MS" w:cs="Tahoma"/>
                <w:bdr w:val="nil"/>
                <w:lang w:eastAsia="lt-LT"/>
              </w:rPr>
              <w:t>pakeitimo būtinybė atsirado dėl kitų nenumatytų aplinkybių, jei tokių aplinkybių kiekviena Sutarties šalis, būdama protinga ir apdairi, negalėjo iš anksto numatyti;</w:t>
            </w:r>
          </w:p>
          <w:p w:rsidRPr="003A4B12" w:rsidR="00DD4AF7" w:rsidP="003A4B12" w:rsidRDefault="00DD4AF7" w14:paraId="3FC114DA" w14:textId="77777777">
            <w:pPr>
              <w:pStyle w:val="ListParagraph"/>
              <w:numPr>
                <w:ilvl w:val="0"/>
                <w:numId w:val="14"/>
              </w:numPr>
              <w:tabs>
                <w:tab w:val="left" w:pos="346"/>
                <w:tab w:val="left" w:pos="739"/>
              </w:tabs>
              <w:spacing w:after="0" w:line="240" w:lineRule="auto"/>
              <w:ind w:left="31" w:firstLine="0"/>
              <w:jc w:val="both"/>
              <w:rPr>
                <w:rFonts w:ascii="Tahoma" w:hAnsi="Tahoma" w:eastAsia="Arial Unicode MS" w:cs="Tahoma"/>
                <w:bdr w:val="nil"/>
                <w:lang w:eastAsia="lt-LT"/>
              </w:rPr>
            </w:pPr>
            <w:r w:rsidRPr="003A4B12">
              <w:rPr>
                <w:rFonts w:ascii="Tahoma" w:hAnsi="Tahoma" w:eastAsia="Arial Unicode MS" w:cs="Tahoma"/>
                <w:bdr w:val="nil"/>
                <w:lang w:eastAsia="lt-LT"/>
              </w:rPr>
              <w:t>Užsakovo Tiekėjui pateikiami pagrįsti nurodymai turi įtakos Tiekėjo prievolių įvykdymo terminams;</w:t>
            </w:r>
          </w:p>
          <w:p w:rsidRPr="003A4B12" w:rsidR="00C47283" w:rsidP="003A4B12" w:rsidRDefault="00DD4AF7" w14:paraId="474E39D4" w14:textId="3049DAAC">
            <w:pPr>
              <w:pStyle w:val="ListParagraph"/>
              <w:numPr>
                <w:ilvl w:val="0"/>
                <w:numId w:val="14"/>
              </w:numPr>
              <w:tabs>
                <w:tab w:val="left" w:pos="346"/>
                <w:tab w:val="left" w:pos="739"/>
              </w:tabs>
              <w:spacing w:after="0" w:line="240" w:lineRule="auto"/>
              <w:ind w:left="31" w:firstLine="0"/>
              <w:jc w:val="both"/>
              <w:rPr>
                <w:rFonts w:ascii="Tahoma" w:hAnsi="Tahoma" w:cs="Tahoma"/>
              </w:rPr>
            </w:pPr>
            <w:r w:rsidRPr="003A4B12">
              <w:rPr>
                <w:rFonts w:ascii="Tahoma" w:hAnsi="Tahoma" w:eastAsia="Arial Unicode MS" w:cs="Tahoma"/>
                <w:bdr w:val="nil"/>
                <w:lang w:eastAsia="lt-LT"/>
              </w:rPr>
              <w:t>dėl Lietuvos Respublikos teisės aktų, kurie turi įtakos sutartinių prievolių vykdymui, pasikeitimo, panaikinimo ir (ar) naujų teisės aktų įsigaliojimo.</w:t>
            </w:r>
          </w:p>
        </w:tc>
      </w:tr>
      <w:tr w:rsidRPr="00B65884" w:rsidR="00315CDC" w:rsidTr="697D63BB" w14:paraId="4D142C03"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B7ED6" w:rsidR="00315CDC" w:rsidP="00315CDC" w:rsidRDefault="00315CDC" w14:paraId="71B1CD0C" w14:textId="55B9E63A">
            <w:pPr>
              <w:pStyle w:val="ListParagraph"/>
              <w:numPr>
                <w:ilvl w:val="0"/>
                <w:numId w:val="13"/>
              </w:numPr>
              <w:tabs>
                <w:tab w:val="left" w:pos="993"/>
              </w:tabs>
              <w:spacing w:after="0" w:line="240" w:lineRule="auto"/>
              <w:jc w:val="both"/>
              <w:rPr>
                <w:rFonts w:ascii="Tahoma" w:hAnsi="Tahoma" w:cs="Tahoma"/>
                <w:b/>
              </w:rPr>
            </w:pPr>
            <w:r w:rsidRPr="008B7ED6">
              <w:rPr>
                <w:rFonts w:ascii="Tahoma" w:hAnsi="Tahoma" w:cs="Tahoma"/>
                <w:b/>
              </w:rPr>
              <w:t>TIEKĖJO ĮSIPAREIGOJIMAI</w:t>
            </w:r>
          </w:p>
        </w:tc>
      </w:tr>
      <w:tr w:rsidRPr="00B65884" w:rsidR="00315CDC" w:rsidTr="697D63BB" w14:paraId="05CD8CC2"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477E" w:rsidR="00315CDC" w:rsidP="00315CDC" w:rsidRDefault="00315CDC" w14:paraId="43ED44C6" w14:textId="3DDA06AA">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477E" w:rsidR="00315CDC" w:rsidP="00315CDC" w:rsidRDefault="00A8480C" w14:paraId="00743979" w14:textId="12EFA37A">
                <w:pPr>
                  <w:tabs>
                    <w:tab w:val="left" w:pos="993"/>
                  </w:tabs>
                  <w:spacing w:line="240" w:lineRule="auto"/>
                  <w:contextualSpacing/>
                  <w:jc w:val="both"/>
                  <w:rPr>
                    <w:rFonts w:ascii="Tahoma" w:hAnsi="Tahoma" w:cs="Tahoma"/>
                  </w:rPr>
                </w:pPr>
                <w:r>
                  <w:rPr>
                    <w:rFonts w:ascii="Tahoma" w:hAnsi="Tahoma" w:cs="Tahoma"/>
                    <w:bCs/>
                    <w:color w:val="000000" w:themeColor="text1"/>
                  </w:rPr>
                  <w:t>3 darbo dienos</w:t>
                </w:r>
              </w:p>
            </w:tc>
          </w:sdtContent>
          <w:sdtEndPr>
            <w:rPr>
              <w:rFonts w:ascii="Tahoma" w:hAnsi="Tahoma" w:cs="Tahoma"/>
              <w:color w:val="000000" w:themeColor="text1" w:themeTint="FF" w:themeShade="FF"/>
            </w:rPr>
          </w:sdtEndPr>
        </w:sdt>
      </w:tr>
      <w:tr w:rsidRPr="00B65884" w:rsidR="00315CDC" w:rsidTr="697D63BB" w14:paraId="035A5978"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4C58ED" w:rsidR="00315CDC" w:rsidP="00315CDC" w:rsidRDefault="00315CDC" w14:paraId="50039ABF" w14:textId="4C4A36A0">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D5AD7" w:rsidR="00315CDC" w:rsidP="00315CDC" w:rsidRDefault="00844F5E" w14:paraId="35547006" w14:textId="621C45B4">
            <w:pPr>
              <w:tabs>
                <w:tab w:val="left" w:pos="993"/>
              </w:tabs>
              <w:spacing w:line="240" w:lineRule="auto"/>
              <w:contextualSpacing/>
              <w:jc w:val="both"/>
              <w:rPr>
                <w:rFonts w:ascii="Tahoma" w:hAnsi="Tahoma" w:cs="Tahoma"/>
              </w:rPr>
            </w:pPr>
            <w:r w:rsidRPr="003A4B12">
              <w:rPr>
                <w:rFonts w:ascii="Tahoma" w:hAnsi="Tahoma" w:cs="Tahoma"/>
                <w:bCs/>
              </w:rPr>
              <w:t>Nurodyti sutartyje</w:t>
            </w:r>
          </w:p>
        </w:tc>
      </w:tr>
      <w:tr w:rsidRPr="00B65884" w:rsidR="00315CDC" w:rsidTr="697D63BB" w14:paraId="1120AAF6"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6241F1" w:rsidR="00315CDC" w:rsidP="00315CDC" w:rsidRDefault="00315CDC" w14:paraId="6237C8D6" w14:textId="1F182E3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Pr="00B65884" w:rsidR="00315CDC" w:rsidTr="697D63BB" w14:paraId="474401B6"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27D6F" w:rsidR="00315CDC" w:rsidP="00315CDC" w:rsidRDefault="00315CDC" w14:paraId="2CCCC8E7" w14:textId="3584C1B5">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Pr="00B65884" w:rsidR="00315CDC" w:rsidTr="697D63BB" w14:paraId="5134F288"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27D6F" w:rsidR="00315CDC" w:rsidP="00315CDC" w:rsidRDefault="00315CDC" w14:paraId="6580755F" w14:textId="49EC127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27D6F" w:rsidR="00315CDC" w:rsidP="00315CDC" w:rsidRDefault="00AA3B92" w14:paraId="0C23B720" w14:textId="71AAF576">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EndPr>
            <w:rPr>
              <w:rFonts w:ascii="Tahoma" w:hAnsi="Tahoma" w:cs="Tahoma"/>
              <w:color w:val="000000" w:themeColor="text1" w:themeTint="FF" w:themeShade="FF"/>
            </w:rPr>
          </w:sdtEndPr>
        </w:sdt>
      </w:tr>
      <w:tr w:rsidRPr="00B65884" w:rsidR="00315CDC" w:rsidTr="697D63BB" w14:paraId="7A663185"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27D6F" w:rsidR="00315CDC" w:rsidP="00315CDC" w:rsidRDefault="00315CDC" w14:paraId="5DECC9A1" w14:textId="006BF3F2">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27D6F" w:rsidR="00315CDC" w:rsidP="00315CDC" w:rsidRDefault="00AA3B92" w14:paraId="5FFFFBA7" w14:textId="6143A521">
                <w:pPr>
                  <w:tabs>
                    <w:tab w:val="left" w:pos="993"/>
                  </w:tabs>
                  <w:spacing w:line="240" w:lineRule="auto"/>
                  <w:contextualSpacing/>
                  <w:jc w:val="both"/>
                  <w:rPr>
                    <w:rFonts w:ascii="Tahoma" w:hAnsi="Tahoma" w:cs="Tahoma"/>
                  </w:rPr>
                </w:pPr>
                <w:r w:rsidRPr="697D63BB" w:rsidR="00AA3B92">
                  <w:rPr>
                    <w:rFonts w:ascii="Tahoma" w:hAnsi="Tahoma" w:cs="Tahoma"/>
                    <w:color w:val="000000" w:themeColor="text1" w:themeTint="FF" w:themeShade="FF"/>
                  </w:rPr>
                  <w:t xml:space="preserve">Aktas pasirašomas po </w:t>
                </w:r>
                <w:r w:rsidRPr="697D63BB" w:rsidR="15067270">
                  <w:rPr>
                    <w:rFonts w:ascii="Tahoma" w:hAnsi="Tahoma" w:cs="Tahoma"/>
                    <w:color w:val="000000" w:themeColor="text1" w:themeTint="FF" w:themeShade="FF"/>
                  </w:rPr>
                  <w:t xml:space="preserve">kiekvieno Techninės specifikacijos II dalyje "Reikalavimai </w:t>
                </w:r>
                <w:r w:rsidRPr="697D63BB" w:rsidR="15067270">
                  <w:rPr>
                    <w:rFonts w:ascii="Tahoma" w:hAnsi="Tahoma" w:cs="Tahoma"/>
                    <w:color w:val="000000" w:themeColor="text1" w:themeTint="FF" w:themeShade="FF"/>
                  </w:rPr>
                  <w:t>pirkimo</w:t>
                </w:r>
                <w:r w:rsidRPr="697D63BB" w:rsidR="15067270">
                  <w:rPr>
                    <w:rFonts w:ascii="Tahoma" w:hAnsi="Tahoma" w:cs="Tahoma"/>
                    <w:color w:val="000000" w:themeColor="text1" w:themeTint="FF" w:themeShade="FF"/>
                  </w:rPr>
                  <w:t xml:space="preserve"> objektui" nurodyto etap</w:t>
                </w:r>
                <w:r w:rsidRPr="697D63BB" w:rsidR="00AA3B92">
                  <w:rPr>
                    <w:rFonts w:ascii="Tahoma" w:hAnsi="Tahoma" w:cs="Tahoma"/>
                    <w:color w:val="000000" w:themeColor="text1" w:themeTint="FF" w:themeShade="FF"/>
                  </w:rPr>
                  <w:t>o</w:t>
                </w:r>
              </w:p>
            </w:tc>
          </w:sdtContent>
          <w:sdtEndPr>
            <w:rPr>
              <w:rFonts w:ascii="Tahoma" w:hAnsi="Tahoma" w:cs="Tahoma"/>
              <w:color w:val="000000" w:themeColor="text1" w:themeTint="FF" w:themeShade="FF"/>
            </w:rPr>
          </w:sdtEndPr>
        </w:sdt>
      </w:tr>
      <w:tr w:rsidRPr="004C58ED" w:rsidR="00315CDC" w:rsidTr="697D63BB" w14:paraId="16650EB3" w14:textId="77777777">
        <w:trPr>
          <w:trHeight w:val="233"/>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4C58ED" w:rsidR="00315CDC" w:rsidP="006C6086" w:rsidRDefault="00256C06" w14:paraId="73D03A9A" w14:textId="26AB2E3F">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sidR="00315CDC">
              <w:rPr>
                <w:rFonts w:ascii="Tahoma" w:hAnsi="Tahoma" w:cs="Tahoma"/>
                <w:b/>
              </w:rPr>
              <w:t>PASLAUGŲ KOKYBĖ</w:t>
            </w:r>
          </w:p>
        </w:tc>
      </w:tr>
      <w:tr w:rsidRPr="004C58ED" w:rsidR="00315CDC" w:rsidTr="697D63BB" w14:paraId="59856EA8" w14:textId="77777777">
        <w:trPr>
          <w:trHeight w:val="233"/>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6C6086" w:rsidR="00315CDC" w:rsidP="006C6086" w:rsidRDefault="00315CDC" w14:paraId="3DF19A1B" w14:textId="10B6CD3C">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477E" w:rsidR="00315CDC" w:rsidP="00315CDC" w:rsidRDefault="007268DA" w14:paraId="78B1D6AC" w14:textId="48447822">
            <w:pPr>
              <w:widowControl w:val="0"/>
              <w:tabs>
                <w:tab w:val="left" w:pos="720"/>
              </w:tabs>
              <w:spacing w:before="40" w:after="40" w:line="240" w:lineRule="auto"/>
              <w:contextualSpacing/>
              <w:rPr>
                <w:rFonts w:ascii="Tahoma" w:hAnsi="Tahoma" w:cs="Tahoma"/>
              </w:rPr>
            </w:pPr>
            <w:r w:rsidRPr="007737C4">
              <w:rPr>
                <w:rFonts w:ascii="Tahoma" w:hAnsi="Tahoma" w:cs="Tahoma"/>
              </w:rPr>
              <w:t>12</w:t>
            </w:r>
            <w:r w:rsidR="007737C4">
              <w:rPr>
                <w:rFonts w:ascii="Tahoma" w:hAnsi="Tahoma" w:cs="Tahoma"/>
              </w:rPr>
              <w:t xml:space="preserve"> mėn.</w:t>
            </w:r>
          </w:p>
        </w:tc>
      </w:tr>
      <w:tr w:rsidRPr="004C58ED" w:rsidR="00315CDC" w:rsidTr="697D63BB" w14:paraId="2724A151" w14:textId="77777777">
        <w:trPr>
          <w:trHeight w:val="274"/>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6C6086" w:rsidR="00315CDC" w:rsidP="006C6086" w:rsidRDefault="00315CDC" w14:paraId="6EF30BB4" w14:textId="311CC937">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477E" w:rsidR="00315CDC" w:rsidP="00315CDC" w:rsidRDefault="00315CDC" w14:paraId="7D14EF13" w14:textId="77777777">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Pr="004C58ED" w:rsidR="00315CDC" w:rsidTr="697D63BB" w14:paraId="60FA1DC8" w14:textId="77777777">
        <w:trPr>
          <w:trHeight w:val="341"/>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083F1B" w:rsidR="00315CDC" w:rsidP="006C6086" w:rsidRDefault="001F256E" w14:paraId="7BCC2025" w14:textId="1459ADB7">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sidR="00315CDC">
              <w:rPr>
                <w:rFonts w:ascii="Tahoma" w:hAnsi="Tahoma" w:cs="Tahoma"/>
                <w:b/>
                <w:bCs/>
              </w:rPr>
              <w:t>REIKALAVIMAI</w:t>
            </w:r>
          </w:p>
        </w:tc>
      </w:tr>
      <w:tr w:rsidRPr="004C58ED" w:rsidR="00256C06" w:rsidTr="697D63BB" w14:paraId="3C9571CD" w14:textId="77777777">
        <w:trPr>
          <w:trHeight w:val="557"/>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256C06" w:rsidR="00256C06" w:rsidP="00256C06" w:rsidRDefault="00256C06" w14:paraId="6EC95381" w14:textId="5BCCE3C9">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Pr="004C58ED" w:rsidR="00256C06" w:rsidTr="697D63BB" w14:paraId="752CB16B" w14:textId="77777777">
        <w:trPr>
          <w:trHeight w:val="774"/>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256C06" w:rsidP="00256C06" w:rsidRDefault="00256C06" w14:paraId="396F12B0" w14:textId="5E4B8E5A">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w:t>
            </w:r>
            <w:r w:rsidRPr="003A4B12">
              <w:rPr>
                <w:rFonts w:ascii="Tahoma" w:hAnsi="Tahoma" w:cs="Tahoma"/>
                <w:bCs/>
              </w:rPr>
              <w:t>JDK21</w:t>
            </w:r>
            <w:r w:rsidRPr="003A4B12">
              <w:rPr>
                <w:rFonts w:ascii="Tahoma" w:hAnsi="Tahoma" w:cs="Tahoma"/>
                <w:bCs/>
                <w:i/>
                <w:iCs/>
              </w:rPr>
              <w:t>,</w:t>
            </w:r>
            <w:r w:rsidRPr="006C6086">
              <w:rPr>
                <w:rFonts w:ascii="Tahoma" w:hAnsi="Tahoma" w:cs="Tahoma"/>
                <w:iCs/>
              </w:rPr>
              <w:t xml:space="preserve"> .NET 4.8, .NET Core, PHP 8.0). </w:t>
            </w:r>
          </w:p>
        </w:tc>
      </w:tr>
      <w:tr w:rsidRPr="00B65884" w:rsidR="00315CDC" w:rsidTr="697D63BB" w14:paraId="53CCEB6A" w14:textId="77777777">
        <w:trPr>
          <w:trHeight w:val="35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083F1B" w:rsidR="00315CDC" w:rsidP="006C6086" w:rsidRDefault="00315CDC" w14:paraId="52BA654C" w14:textId="528D7A03">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Pr="00B65884" w:rsidR="00315CDC" w:rsidTr="697D63BB" w14:paraId="33C4697C"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6855FD" w:rsidR="00315CDC" w:rsidP="006C6086" w:rsidRDefault="00315CDC" w14:paraId="03AA351E" w14:textId="7B6DC810">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Pr="00B65884" w:rsidR="00315CDC" w:rsidTr="697D63BB" w14:paraId="305CD125" w14:textId="77777777">
        <w:trPr>
          <w:trHeight w:val="339"/>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F097C" w:rsidR="00315CDC" w:rsidP="006C6086" w:rsidRDefault="00315CDC" w14:paraId="24AA326A" w14:textId="3C2E58DF">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Pr="00B65884" w:rsidR="00315CDC" w:rsidTr="697D63BB" w14:paraId="6D616D08"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315CDC" w:rsidP="006C6086" w:rsidRDefault="00315CDC" w14:paraId="723F6D9B" w14:textId="77777777">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rsidRPr="00591461" w:rsidR="00315CDC" w:rsidP="006C6086" w:rsidRDefault="00315CDC" w14:paraId="08E17B00" w14:textId="339EE838">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rsidR="00315CDC" w:rsidP="006C6086" w:rsidRDefault="00315CDC" w14:paraId="4D385C2E" w14:textId="2BCE1198">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rsidR="00315CDC" w:rsidP="006C6086" w:rsidRDefault="00315CDC" w14:paraId="06353EDC" w14:textId="3D21B12B">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rsidRPr="00D5221D" w:rsidR="00315CDC" w:rsidP="006C6086" w:rsidRDefault="00315CDC" w14:paraId="43B931D9" w14:textId="57C3F4A9">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rsidR="00315CDC" w:rsidP="006C6086" w:rsidRDefault="00315CDC" w14:paraId="1DA45DA4" w14:textId="1F716880">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rsidR="00315CDC" w:rsidP="006C6086" w:rsidRDefault="00315CDC" w14:paraId="2EA9C670" w14:textId="3CB1FFB3">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rsidR="00315CDC" w:rsidP="006C6086" w:rsidRDefault="00315CDC" w14:paraId="32BA26F4" w14:textId="1B916365">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rsidR="00315CDC" w:rsidP="006C6086" w:rsidRDefault="00315CDC" w14:paraId="2A751F4E" w14:textId="77777777">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rsidRPr="00591461" w:rsidR="00315CDC" w:rsidP="006C6086" w:rsidRDefault="00315CDC" w14:paraId="6A3EC3CF" w14:textId="77777777">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rsidRPr="00591461" w:rsidR="00315CDC" w:rsidP="006C6086" w:rsidRDefault="00315CDC" w14:paraId="04EAB930" w14:textId="77777777">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rsidR="00315CDC" w:rsidP="006C6086" w:rsidRDefault="00315CDC" w14:paraId="45792345" w14:textId="34055EB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rsidRPr="00E800D0" w:rsidR="00315CDC" w:rsidP="006C6086" w:rsidRDefault="00315CDC" w14:paraId="471E3844" w14:textId="19AD7003">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8C4E5B">
              <w:rPr>
                <w:rFonts w:ascii="Tahoma" w:hAnsi="Tahoma" w:cs="Tahoma"/>
              </w:rPr>
              <w:t>8</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 xml:space="preserve">9.2.1-9.2.8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Pr="00B65884" w:rsidR="00315CDC" w:rsidTr="697D63BB" w14:paraId="6E956C50" w14:textId="77777777">
        <w:trPr>
          <w:trHeight w:val="281"/>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357F56" w:rsidR="00315CDC" w:rsidP="006C6086" w:rsidRDefault="00315CDC" w14:paraId="4C0ECB2D" w14:textId="2816366D">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Pr="00B65884" w:rsidR="006C6086" w:rsidTr="697D63BB" w14:paraId="08B1753A" w14:textId="77777777">
        <w:trPr>
          <w:trHeight w:val="17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9575B1" w:rsidR="006C6086" w:rsidP="009575B1" w:rsidRDefault="008D6099" w14:paraId="736BC6AB" w14:textId="2DFCC613">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3A4B12">
              <w:rPr>
                <w:rFonts w:ascii="Tahoma" w:hAnsi="Tahoma" w:cs="Tahoma"/>
              </w:rPr>
              <w:t>L</w:t>
            </w:r>
            <w:r w:rsidRPr="003A4B12" w:rsidR="006C6086">
              <w:rPr>
                <w:rFonts w:ascii="Tahoma" w:hAnsi="Tahoma" w:cs="Tahoma"/>
              </w:rPr>
              <w:t>icencijos, grafikai, sertifikatai (išskyrus kvalifikaciją).</w:t>
            </w:r>
          </w:p>
        </w:tc>
      </w:tr>
      <w:tr w:rsidRPr="00B65884" w:rsidR="00315CDC" w:rsidTr="697D63BB" w14:paraId="3908F2B9"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E86539" w:rsidR="00315CDC" w:rsidP="006C6086" w:rsidRDefault="00315CDC" w14:paraId="1E297F64" w14:textId="1E48E021">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Pr="00B65884" w:rsidR="00315CDC" w:rsidTr="697D63BB" w14:paraId="4B212498"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E86539" w:rsidR="00315CDC" w:rsidP="006C6086" w:rsidRDefault="00315CDC" w14:paraId="1624E36F" w14:textId="68695655">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57F56" w:rsidR="00315CDC" w:rsidP="00315CDC" w:rsidRDefault="00315CDC" w14:paraId="2035CDB4" w14:textId="41A0348B">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r w:rsidR="00257BE7">
              <w:rPr>
                <w:rFonts w:ascii="Tahoma" w:hAnsi="Tahoma" w:cs="Tahoma"/>
              </w:rPr>
              <w:t xml:space="preserve"> (su priedais)</w:t>
            </w:r>
          </w:p>
        </w:tc>
      </w:tr>
    </w:tbl>
    <w:p w:rsidRPr="00C70441" w:rsidR="00596236" w:rsidP="00C70441" w:rsidRDefault="00596236" w14:paraId="792EF887" w14:textId="77777777">
      <w:pPr>
        <w:tabs>
          <w:tab w:val="left" w:pos="284"/>
          <w:tab w:val="left" w:pos="426"/>
        </w:tabs>
        <w:ind w:right="-731"/>
        <w:jc w:val="both"/>
        <w:rPr>
          <w:rFonts w:ascii="Tahoma" w:hAnsi="Tahoma" w:eastAsia="Times New Roman" w:cs="Tahoma"/>
          <w:color w:val="000000" w:themeColor="text1"/>
          <w:lang w:eastAsia="lt-LT"/>
        </w:rPr>
      </w:pPr>
    </w:p>
    <w:p w:rsidRPr="00C70441" w:rsidR="00321825" w:rsidP="00C70441" w:rsidRDefault="00321825" w14:paraId="17D59296" w14:textId="1886351B">
      <w:pPr>
        <w:suppressAutoHyphens/>
        <w:spacing w:after="0"/>
        <w:ind w:firstLine="4395"/>
        <w:jc w:val="right"/>
        <w:rPr>
          <w:rFonts w:ascii="Tahoma" w:hAnsi="Tahoma" w:cs="Tahoma"/>
          <w:i/>
          <w:color w:val="000000" w:themeColor="text1"/>
        </w:rPr>
      </w:pPr>
    </w:p>
    <w:sectPr w:rsidRPr="00C70441" w:rsidR="00321825" w:rsidSect="008A160B">
      <w:headerReference w:type="even" r:id="rId11"/>
      <w:headerReference w:type="default" r:id="rId12"/>
      <w:footerReference w:type="even" r:id="rId13"/>
      <w:footerReference w:type="default" r:id="rId14"/>
      <w:headerReference w:type="first" r:id="rId15"/>
      <w:footerReference w:type="first" r:id="rId16"/>
      <w:pgSz w:w="11906" w:h="16838" w:orient="portrait"/>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2601" w:rsidP="006D622B" w:rsidRDefault="00D72601" w14:paraId="1AD11885" w14:textId="77777777">
      <w:pPr>
        <w:spacing w:after="0" w:line="240" w:lineRule="auto"/>
      </w:pPr>
      <w:r>
        <w:separator/>
      </w:r>
    </w:p>
  </w:endnote>
  <w:endnote w:type="continuationSeparator" w:id="0">
    <w:p w:rsidR="00D72601" w:rsidP="006D622B" w:rsidRDefault="00D72601" w14:paraId="2755FE4D" w14:textId="77777777">
      <w:pPr>
        <w:spacing w:after="0" w:line="240" w:lineRule="auto"/>
      </w:pPr>
      <w:r>
        <w:continuationSeparator/>
      </w:r>
    </w:p>
  </w:endnote>
  <w:endnote w:type="continuationNotice" w:id="1">
    <w:p w:rsidR="00D72601" w:rsidRDefault="00D72601" w14:paraId="7106D64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75BD5EF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4BA31EF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562ECCF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2601" w:rsidP="006D622B" w:rsidRDefault="00D72601" w14:paraId="635A6CCE" w14:textId="77777777">
      <w:pPr>
        <w:spacing w:after="0" w:line="240" w:lineRule="auto"/>
      </w:pPr>
      <w:r>
        <w:separator/>
      </w:r>
    </w:p>
  </w:footnote>
  <w:footnote w:type="continuationSeparator" w:id="0">
    <w:p w:rsidR="00D72601" w:rsidP="006D622B" w:rsidRDefault="00D72601" w14:paraId="535A913F" w14:textId="77777777">
      <w:pPr>
        <w:spacing w:after="0" w:line="240" w:lineRule="auto"/>
      </w:pPr>
      <w:r>
        <w:continuationSeparator/>
      </w:r>
    </w:p>
  </w:footnote>
  <w:footnote w:type="continuationNotice" w:id="1">
    <w:p w:rsidR="00D72601" w:rsidRDefault="00D72601" w14:paraId="3FBF883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5B9094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5B7E19E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2D2B768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425"/>
        </w:tabs>
        <w:ind w:left="644" w:hanging="360"/>
      </w:pPr>
      <w:rPr>
        <w:rFonts w:ascii="Tahoma" w:hAnsi="Tahoma" w:eastAsia="Times New Roman" w:cs="Tahoma"/>
        <w:b w:val="0"/>
        <w:color w:val="auto"/>
        <w:sz w:val="22"/>
        <w:szCs w:val="22"/>
      </w:rPr>
    </w:lvl>
    <w:lvl w:ilvl="2">
      <w:start w:val="1"/>
      <w:numFmt w:val="decimal"/>
      <w:lvlText w:val="%1.%2.%3."/>
      <w:lvlJc w:val="left"/>
      <w:pPr>
        <w:tabs>
          <w:tab w:val="num" w:pos="992"/>
        </w:tabs>
        <w:ind w:left="2138" w:hanging="720"/>
      </w:pPr>
      <w:rPr>
        <w:rFonts w:hint="default" w:ascii="Tahoma" w:hAnsi="Tahoma" w:cs="Tahoma"/>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0"/>
        </w:tabs>
        <w:ind w:left="1069" w:hanging="360"/>
      </w:pPr>
      <w:rPr>
        <w:rFonts w:hint="default" w:ascii="Tahoma" w:hAnsi="Tahoma" w:eastAsia="Times New Roman" w:cs="Tahoma"/>
        <w:b w:val="0"/>
        <w:sz w:val="22"/>
        <w:szCs w:val="22"/>
      </w:rPr>
    </w:lvl>
    <w:lvl w:ilvl="2">
      <w:start w:val="1"/>
      <w:numFmt w:val="decimal"/>
      <w:lvlText w:val="%1.%2.%3."/>
      <w:lvlJc w:val="left"/>
      <w:pPr>
        <w:tabs>
          <w:tab w:val="num" w:pos="0"/>
        </w:tabs>
        <w:ind w:left="1146" w:hanging="720"/>
      </w:pPr>
      <w:rPr>
        <w:rFonts w:hint="default" w:ascii="Tahoma" w:hAnsi="Tahoma" w:cs="Tahoma"/>
        <w:sz w:val="22"/>
        <w:szCs w:val="22"/>
      </w:rPr>
    </w:lvl>
    <w:lvl w:ilvl="3">
      <w:start w:val="1"/>
      <w:numFmt w:val="decimal"/>
      <w:lvlText w:val="%1.%2.%3.%4."/>
      <w:lvlJc w:val="left"/>
      <w:pPr>
        <w:tabs>
          <w:tab w:val="num" w:pos="0"/>
        </w:tabs>
        <w:ind w:left="720" w:hanging="720"/>
      </w:pPr>
      <w:rPr>
        <w:rFonts w:hint="default" w:cs="Times New Roman"/>
      </w:rPr>
    </w:lvl>
    <w:lvl w:ilvl="4">
      <w:start w:val="1"/>
      <w:numFmt w:val="decimal"/>
      <w:lvlText w:val="%1.%2.%3.%4.%5."/>
      <w:lvlJc w:val="left"/>
      <w:pPr>
        <w:tabs>
          <w:tab w:val="num" w:pos="0"/>
        </w:tabs>
        <w:ind w:left="1080" w:hanging="1080"/>
      </w:pPr>
      <w:rPr>
        <w:rFonts w:hint="default" w:cs="Times New Roman"/>
      </w:rPr>
    </w:lvl>
    <w:lvl w:ilvl="5">
      <w:start w:val="1"/>
      <w:numFmt w:val="decimal"/>
      <w:lvlText w:val="%1.%2.%3.%4.%5.%6."/>
      <w:lvlJc w:val="left"/>
      <w:pPr>
        <w:tabs>
          <w:tab w:val="num" w:pos="0"/>
        </w:tabs>
        <w:ind w:left="1080" w:hanging="1080"/>
      </w:pPr>
      <w:rPr>
        <w:rFonts w:hint="default" w:cs="Times New Roman"/>
      </w:rPr>
    </w:lvl>
    <w:lvl w:ilvl="6">
      <w:start w:val="1"/>
      <w:numFmt w:val="decimal"/>
      <w:lvlText w:val="%1.%2.%3.%4.%5.%6.%7."/>
      <w:lvlJc w:val="left"/>
      <w:pPr>
        <w:tabs>
          <w:tab w:val="num" w:pos="0"/>
        </w:tabs>
        <w:ind w:left="1440" w:hanging="1440"/>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800" w:hanging="1800"/>
      </w:pPr>
      <w:rPr>
        <w:rFonts w:hint="default" w:cs="Times New Roman"/>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0"/>
        </w:tabs>
        <w:ind w:left="1069" w:hanging="360"/>
      </w:pPr>
      <w:rPr>
        <w:rFonts w:ascii="Tahoma" w:hAnsi="Tahoma" w:eastAsia="Times New Roman" w:cs="Tahoma"/>
        <w:b w:val="0"/>
        <w:color w:val="auto"/>
        <w:sz w:val="22"/>
        <w:szCs w:val="22"/>
      </w:rPr>
    </w:lvl>
    <w:lvl w:ilvl="2">
      <w:start w:val="1"/>
      <w:numFmt w:val="decimal"/>
      <w:lvlText w:val="%1.%2.%3."/>
      <w:lvlJc w:val="left"/>
      <w:pPr>
        <w:tabs>
          <w:tab w:val="num" w:pos="0"/>
        </w:tabs>
        <w:ind w:left="1146" w:hanging="720"/>
      </w:pPr>
      <w:rPr>
        <w:rFonts w:hint="default" w:ascii="Tahoma" w:hAnsi="Tahoma" w:cs="Tahoma"/>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0"/>
        </w:tabs>
        <w:ind w:left="1069" w:hanging="360"/>
      </w:pPr>
      <w:rPr>
        <w:rFonts w:ascii="Tahoma" w:hAnsi="Tahoma" w:eastAsia="Times New Roman" w:cs="Tahoma"/>
        <w:b w:val="0"/>
        <w:color w:val="auto"/>
        <w:sz w:val="22"/>
        <w:szCs w:val="22"/>
      </w:rPr>
    </w:lvl>
    <w:lvl w:ilvl="2">
      <w:start w:val="1"/>
      <w:numFmt w:val="decimal"/>
      <w:lvlText w:val="%1.%2.%3."/>
      <w:lvlJc w:val="left"/>
      <w:pPr>
        <w:tabs>
          <w:tab w:val="num" w:pos="0"/>
        </w:tabs>
        <w:ind w:left="1146" w:hanging="720"/>
      </w:pPr>
      <w:rPr>
        <w:rFonts w:hint="default" w:ascii="Tahoma" w:hAnsi="Tahoma" w:cs="Tahoma"/>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hint="default" w:asciiTheme="majorBidi" w:hAnsiTheme="majorBidi" w:cstheme="majorBidi"/>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0"/>
        </w:tabs>
        <w:ind w:left="1069" w:hanging="360"/>
      </w:pPr>
      <w:rPr>
        <w:rFonts w:hint="default" w:ascii="Tahoma" w:hAnsi="Tahoma" w:eastAsia="Times New Roman" w:cs="Tahoma"/>
        <w:b w:val="0"/>
        <w:sz w:val="22"/>
        <w:szCs w:val="22"/>
      </w:rPr>
    </w:lvl>
    <w:lvl w:ilvl="2">
      <w:start w:val="1"/>
      <w:numFmt w:val="decimal"/>
      <w:lvlText w:val="%1.%2.%3."/>
      <w:lvlJc w:val="left"/>
      <w:pPr>
        <w:tabs>
          <w:tab w:val="num" w:pos="0"/>
        </w:tabs>
        <w:ind w:left="1146" w:hanging="720"/>
      </w:pPr>
      <w:rPr>
        <w:rFonts w:hint="default" w:ascii="Tahoma" w:hAnsi="Tahoma" w:cs="Tahoma"/>
        <w:sz w:val="22"/>
        <w:szCs w:val="22"/>
      </w:rPr>
    </w:lvl>
    <w:lvl w:ilvl="3">
      <w:start w:val="1"/>
      <w:numFmt w:val="decimal"/>
      <w:lvlText w:val="%1.%2.%3.%4."/>
      <w:lvlJc w:val="left"/>
      <w:pPr>
        <w:tabs>
          <w:tab w:val="num" w:pos="0"/>
        </w:tabs>
        <w:ind w:left="720" w:hanging="720"/>
      </w:pPr>
      <w:rPr>
        <w:rFonts w:hint="default" w:cs="Times New Roman"/>
      </w:rPr>
    </w:lvl>
    <w:lvl w:ilvl="4">
      <w:start w:val="1"/>
      <w:numFmt w:val="decimal"/>
      <w:lvlText w:val="%1.%2.%3.%4.%5."/>
      <w:lvlJc w:val="left"/>
      <w:pPr>
        <w:tabs>
          <w:tab w:val="num" w:pos="0"/>
        </w:tabs>
        <w:ind w:left="1080" w:hanging="1080"/>
      </w:pPr>
      <w:rPr>
        <w:rFonts w:hint="default" w:cs="Times New Roman"/>
      </w:rPr>
    </w:lvl>
    <w:lvl w:ilvl="5">
      <w:start w:val="1"/>
      <w:numFmt w:val="decimal"/>
      <w:lvlText w:val="%1.%2.%3.%4.%5.%6."/>
      <w:lvlJc w:val="left"/>
      <w:pPr>
        <w:tabs>
          <w:tab w:val="num" w:pos="0"/>
        </w:tabs>
        <w:ind w:left="1080" w:hanging="1080"/>
      </w:pPr>
      <w:rPr>
        <w:rFonts w:hint="default" w:cs="Times New Roman"/>
      </w:rPr>
    </w:lvl>
    <w:lvl w:ilvl="6">
      <w:start w:val="1"/>
      <w:numFmt w:val="decimal"/>
      <w:lvlText w:val="%1.%2.%3.%4.%5.%6.%7."/>
      <w:lvlJc w:val="left"/>
      <w:pPr>
        <w:tabs>
          <w:tab w:val="num" w:pos="0"/>
        </w:tabs>
        <w:ind w:left="1440" w:hanging="1440"/>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800" w:hanging="1800"/>
      </w:pPr>
      <w:rPr>
        <w:rFonts w:hint="default" w:cs="Times New Roman"/>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hint="default" w:asciiTheme="minorHAnsi" w:hAnsiTheme="minorHAnsi" w:cstheme="minorBidi"/>
        <w:color w:val="auto"/>
      </w:rPr>
    </w:lvl>
    <w:lvl w:ilvl="1">
      <w:start w:val="1"/>
      <w:numFmt w:val="decimal"/>
      <w:lvlText w:val="%1.%2."/>
      <w:lvlJc w:val="left"/>
      <w:pPr>
        <w:ind w:left="720" w:hanging="720"/>
      </w:pPr>
      <w:rPr>
        <w:rFonts w:hint="default" w:ascii="Tahoma" w:hAnsi="Tahoma" w:cs="Tahoma"/>
        <w:color w:val="auto"/>
      </w:rPr>
    </w:lvl>
    <w:lvl w:ilvl="2">
      <w:start w:val="1"/>
      <w:numFmt w:val="decimal"/>
      <w:lvlText w:val="%1.%2.%3."/>
      <w:lvlJc w:val="left"/>
      <w:pPr>
        <w:ind w:left="720" w:hanging="720"/>
      </w:pPr>
      <w:rPr>
        <w:rFonts w:hint="default" w:asciiTheme="minorHAnsi" w:hAnsiTheme="minorHAnsi" w:cstheme="minorBidi"/>
        <w:color w:val="auto"/>
      </w:rPr>
    </w:lvl>
    <w:lvl w:ilvl="3">
      <w:start w:val="1"/>
      <w:numFmt w:val="decimal"/>
      <w:lvlText w:val="%1.%2.%3.%4."/>
      <w:lvlJc w:val="left"/>
      <w:pPr>
        <w:ind w:left="1080" w:hanging="1080"/>
      </w:pPr>
      <w:rPr>
        <w:rFonts w:hint="default" w:asciiTheme="minorHAnsi" w:hAnsiTheme="minorHAnsi" w:cstheme="minorBidi"/>
        <w:color w:val="auto"/>
      </w:rPr>
    </w:lvl>
    <w:lvl w:ilvl="4">
      <w:start w:val="1"/>
      <w:numFmt w:val="decimal"/>
      <w:lvlText w:val="%1.%2.%3.%4.%5."/>
      <w:lvlJc w:val="left"/>
      <w:pPr>
        <w:ind w:left="1440" w:hanging="1440"/>
      </w:pPr>
      <w:rPr>
        <w:rFonts w:hint="default" w:asciiTheme="minorHAnsi" w:hAnsiTheme="minorHAnsi" w:cstheme="minorBidi"/>
        <w:color w:val="auto"/>
      </w:rPr>
    </w:lvl>
    <w:lvl w:ilvl="5">
      <w:start w:val="1"/>
      <w:numFmt w:val="decimal"/>
      <w:lvlText w:val="%1.%2.%3.%4.%5.%6."/>
      <w:lvlJc w:val="left"/>
      <w:pPr>
        <w:ind w:left="1440" w:hanging="1440"/>
      </w:pPr>
      <w:rPr>
        <w:rFonts w:hint="default" w:asciiTheme="minorHAnsi" w:hAnsiTheme="minorHAnsi" w:cstheme="minorBidi"/>
        <w:color w:val="auto"/>
      </w:rPr>
    </w:lvl>
    <w:lvl w:ilvl="6">
      <w:start w:val="1"/>
      <w:numFmt w:val="decimal"/>
      <w:lvlText w:val="%1.%2.%3.%4.%5.%6.%7."/>
      <w:lvlJc w:val="left"/>
      <w:pPr>
        <w:ind w:left="1800" w:hanging="1800"/>
      </w:pPr>
      <w:rPr>
        <w:rFonts w:hint="default" w:asciiTheme="minorHAnsi" w:hAnsiTheme="minorHAnsi" w:cstheme="minorBidi"/>
        <w:color w:val="auto"/>
      </w:rPr>
    </w:lvl>
    <w:lvl w:ilvl="7">
      <w:start w:val="1"/>
      <w:numFmt w:val="decimal"/>
      <w:lvlText w:val="%1.%2.%3.%4.%5.%6.%7.%8."/>
      <w:lvlJc w:val="left"/>
      <w:pPr>
        <w:ind w:left="2160" w:hanging="2160"/>
      </w:pPr>
      <w:rPr>
        <w:rFonts w:hint="default" w:asciiTheme="minorHAnsi" w:hAnsiTheme="minorHAnsi" w:cstheme="minorBidi"/>
        <w:color w:val="auto"/>
      </w:rPr>
    </w:lvl>
    <w:lvl w:ilvl="8">
      <w:start w:val="1"/>
      <w:numFmt w:val="decimal"/>
      <w:lvlText w:val="%1.%2.%3.%4.%5.%6.%7.%8.%9."/>
      <w:lvlJc w:val="left"/>
      <w:pPr>
        <w:ind w:left="2160" w:hanging="2160"/>
      </w:pPr>
      <w:rPr>
        <w:rFonts w:hint="default" w:asciiTheme="minorHAnsi" w:hAnsiTheme="minorHAnsi" w:cstheme="minorBidi"/>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hint="default" w:ascii="Tahoma" w:hAnsi="Tahoma" w:cs="Tahoma"/>
        <w:b/>
        <w:sz w:val="22"/>
      </w:rPr>
    </w:lvl>
    <w:lvl w:ilvl="1">
      <w:start w:val="1"/>
      <w:numFmt w:val="decimal"/>
      <w:isLgl/>
      <w:lvlText w:val="%1.%2."/>
      <w:lvlJc w:val="left"/>
      <w:pPr>
        <w:ind w:left="1430" w:hanging="720"/>
      </w:pPr>
      <w:rPr>
        <w:rFonts w:hint="default" w:ascii="Tahoma" w:hAnsi="Tahoma" w:cs="Tahoma"/>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hint="default" w:ascii="Tahoma" w:hAnsi="Tahoma" w:cs="Tahoma"/>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0BE9"/>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292"/>
    <w:rsid w:val="000705FD"/>
    <w:rsid w:val="00070D07"/>
    <w:rsid w:val="00070EB7"/>
    <w:rsid w:val="00070FE1"/>
    <w:rsid w:val="00071396"/>
    <w:rsid w:val="00071767"/>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5E7B"/>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2E8"/>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85C"/>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23F"/>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0D4"/>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40C5"/>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A46"/>
    <w:rsid w:val="00183C49"/>
    <w:rsid w:val="001847B1"/>
    <w:rsid w:val="001853D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0D"/>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4CF6"/>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182"/>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A24"/>
    <w:rsid w:val="00210CBB"/>
    <w:rsid w:val="002112E3"/>
    <w:rsid w:val="0021154D"/>
    <w:rsid w:val="0021203B"/>
    <w:rsid w:val="00212096"/>
    <w:rsid w:val="00212BA0"/>
    <w:rsid w:val="00212ED4"/>
    <w:rsid w:val="00213714"/>
    <w:rsid w:val="00213B7E"/>
    <w:rsid w:val="00214246"/>
    <w:rsid w:val="002145D1"/>
    <w:rsid w:val="002145FD"/>
    <w:rsid w:val="0021482E"/>
    <w:rsid w:val="00214923"/>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BA8"/>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456"/>
    <w:rsid w:val="0025794E"/>
    <w:rsid w:val="00257BE7"/>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387A"/>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0AC"/>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87FA0"/>
    <w:rsid w:val="002906A9"/>
    <w:rsid w:val="002914D8"/>
    <w:rsid w:val="00291701"/>
    <w:rsid w:val="00291CD8"/>
    <w:rsid w:val="00291D94"/>
    <w:rsid w:val="00292AD0"/>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B35"/>
    <w:rsid w:val="00322C4F"/>
    <w:rsid w:val="00323FA2"/>
    <w:rsid w:val="00323FE1"/>
    <w:rsid w:val="00324C47"/>
    <w:rsid w:val="003251E4"/>
    <w:rsid w:val="00325499"/>
    <w:rsid w:val="00325628"/>
    <w:rsid w:val="003259D4"/>
    <w:rsid w:val="00325DAC"/>
    <w:rsid w:val="00326128"/>
    <w:rsid w:val="00326896"/>
    <w:rsid w:val="00326A0A"/>
    <w:rsid w:val="00326B29"/>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0A81"/>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4B12"/>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3FA"/>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A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4F3"/>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4E"/>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9A5"/>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65CF"/>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46E"/>
    <w:rsid w:val="004E76B7"/>
    <w:rsid w:val="004E7E8B"/>
    <w:rsid w:val="004F13B8"/>
    <w:rsid w:val="004F1541"/>
    <w:rsid w:val="004F1611"/>
    <w:rsid w:val="004F19EC"/>
    <w:rsid w:val="004F1BAB"/>
    <w:rsid w:val="004F2248"/>
    <w:rsid w:val="004F26D8"/>
    <w:rsid w:val="004F2C41"/>
    <w:rsid w:val="004F2E6C"/>
    <w:rsid w:val="004F39F8"/>
    <w:rsid w:val="004F3DD9"/>
    <w:rsid w:val="004F436C"/>
    <w:rsid w:val="004F4649"/>
    <w:rsid w:val="004F5398"/>
    <w:rsid w:val="004F5438"/>
    <w:rsid w:val="004F5B9F"/>
    <w:rsid w:val="004F61B9"/>
    <w:rsid w:val="004F648A"/>
    <w:rsid w:val="004F6694"/>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AF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27B1C"/>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173"/>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5D3A"/>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ECC"/>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6972"/>
    <w:rsid w:val="005C7E6C"/>
    <w:rsid w:val="005D1E13"/>
    <w:rsid w:val="005D250C"/>
    <w:rsid w:val="005D3C28"/>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C4"/>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B1"/>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0E89"/>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57D"/>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8E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1A2"/>
    <w:rsid w:val="006A5454"/>
    <w:rsid w:val="006A5FF3"/>
    <w:rsid w:val="006A63F9"/>
    <w:rsid w:val="006A6820"/>
    <w:rsid w:val="006A6931"/>
    <w:rsid w:val="006A6EEC"/>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4584"/>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0FC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8DA"/>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4C36"/>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364"/>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37C4"/>
    <w:rsid w:val="0077422F"/>
    <w:rsid w:val="007744C5"/>
    <w:rsid w:val="00775181"/>
    <w:rsid w:val="00775FF9"/>
    <w:rsid w:val="007763F9"/>
    <w:rsid w:val="00776484"/>
    <w:rsid w:val="00776B1C"/>
    <w:rsid w:val="00776B36"/>
    <w:rsid w:val="00776CD5"/>
    <w:rsid w:val="00776EA0"/>
    <w:rsid w:val="00776FFC"/>
    <w:rsid w:val="007772CD"/>
    <w:rsid w:val="00777460"/>
    <w:rsid w:val="00777551"/>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D88"/>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11F"/>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6887"/>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759"/>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3FD8"/>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4F5E"/>
    <w:rsid w:val="008450A4"/>
    <w:rsid w:val="0084548A"/>
    <w:rsid w:val="00845705"/>
    <w:rsid w:val="00845F2D"/>
    <w:rsid w:val="00846080"/>
    <w:rsid w:val="00847159"/>
    <w:rsid w:val="008472C5"/>
    <w:rsid w:val="0084761E"/>
    <w:rsid w:val="00847B24"/>
    <w:rsid w:val="00847BF8"/>
    <w:rsid w:val="00847D6F"/>
    <w:rsid w:val="00850080"/>
    <w:rsid w:val="00850084"/>
    <w:rsid w:val="008503D6"/>
    <w:rsid w:val="008504AD"/>
    <w:rsid w:val="00850655"/>
    <w:rsid w:val="00850693"/>
    <w:rsid w:val="00850755"/>
    <w:rsid w:val="00850931"/>
    <w:rsid w:val="00850B70"/>
    <w:rsid w:val="00850CBC"/>
    <w:rsid w:val="00850CC4"/>
    <w:rsid w:val="0085116C"/>
    <w:rsid w:val="00851B0C"/>
    <w:rsid w:val="008527E3"/>
    <w:rsid w:val="0085381E"/>
    <w:rsid w:val="00853BA7"/>
    <w:rsid w:val="00853C0D"/>
    <w:rsid w:val="00853C72"/>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06B"/>
    <w:rsid w:val="00863420"/>
    <w:rsid w:val="008644A5"/>
    <w:rsid w:val="0086466C"/>
    <w:rsid w:val="00864F83"/>
    <w:rsid w:val="00865135"/>
    <w:rsid w:val="008654BA"/>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42E"/>
    <w:rsid w:val="00876623"/>
    <w:rsid w:val="00876E8D"/>
    <w:rsid w:val="00876F94"/>
    <w:rsid w:val="008775A4"/>
    <w:rsid w:val="00877650"/>
    <w:rsid w:val="00877CA7"/>
    <w:rsid w:val="008804C2"/>
    <w:rsid w:val="00881A59"/>
    <w:rsid w:val="00881C95"/>
    <w:rsid w:val="00881F94"/>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B7ED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BEC"/>
    <w:rsid w:val="008D2EFB"/>
    <w:rsid w:val="008D2FE1"/>
    <w:rsid w:val="008D3055"/>
    <w:rsid w:val="008D3370"/>
    <w:rsid w:val="008D34D8"/>
    <w:rsid w:val="008D3875"/>
    <w:rsid w:val="008D4C3D"/>
    <w:rsid w:val="008D4E94"/>
    <w:rsid w:val="008D4EC7"/>
    <w:rsid w:val="008D536A"/>
    <w:rsid w:val="008D59C1"/>
    <w:rsid w:val="008D5B36"/>
    <w:rsid w:val="008D5FE3"/>
    <w:rsid w:val="008D6099"/>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3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8FE"/>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5D06"/>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B91"/>
    <w:rsid w:val="00A43D9F"/>
    <w:rsid w:val="00A44151"/>
    <w:rsid w:val="00A449A3"/>
    <w:rsid w:val="00A44D83"/>
    <w:rsid w:val="00A44E5A"/>
    <w:rsid w:val="00A45283"/>
    <w:rsid w:val="00A4560E"/>
    <w:rsid w:val="00A45B58"/>
    <w:rsid w:val="00A45FD5"/>
    <w:rsid w:val="00A4634F"/>
    <w:rsid w:val="00A46468"/>
    <w:rsid w:val="00A465B6"/>
    <w:rsid w:val="00A47789"/>
    <w:rsid w:val="00A477AA"/>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6E2"/>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80C"/>
    <w:rsid w:val="00A84D28"/>
    <w:rsid w:val="00A84D5B"/>
    <w:rsid w:val="00A84FB0"/>
    <w:rsid w:val="00A85874"/>
    <w:rsid w:val="00A858B0"/>
    <w:rsid w:val="00A85A0C"/>
    <w:rsid w:val="00A85C52"/>
    <w:rsid w:val="00A862EC"/>
    <w:rsid w:val="00A907A0"/>
    <w:rsid w:val="00A90E71"/>
    <w:rsid w:val="00A91197"/>
    <w:rsid w:val="00A91C51"/>
    <w:rsid w:val="00A92099"/>
    <w:rsid w:val="00A920F6"/>
    <w:rsid w:val="00A92220"/>
    <w:rsid w:val="00A9249F"/>
    <w:rsid w:val="00A92585"/>
    <w:rsid w:val="00A928D0"/>
    <w:rsid w:val="00A92AF0"/>
    <w:rsid w:val="00A92D31"/>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9D1"/>
    <w:rsid w:val="00AA1D6C"/>
    <w:rsid w:val="00AA2827"/>
    <w:rsid w:val="00AA2F1D"/>
    <w:rsid w:val="00AA3B92"/>
    <w:rsid w:val="00AA3C81"/>
    <w:rsid w:val="00AA3CAF"/>
    <w:rsid w:val="00AA3DDA"/>
    <w:rsid w:val="00AA411C"/>
    <w:rsid w:val="00AA440D"/>
    <w:rsid w:val="00AA4643"/>
    <w:rsid w:val="00AA5460"/>
    <w:rsid w:val="00AA5C12"/>
    <w:rsid w:val="00AA67F7"/>
    <w:rsid w:val="00AA6CAB"/>
    <w:rsid w:val="00AA6CD1"/>
    <w:rsid w:val="00AA73D4"/>
    <w:rsid w:val="00AA796A"/>
    <w:rsid w:val="00AB01D0"/>
    <w:rsid w:val="00AB1280"/>
    <w:rsid w:val="00AB13DF"/>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06714"/>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184C"/>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1D78"/>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3F64"/>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380"/>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0E2"/>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427C"/>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42D8"/>
    <w:rsid w:val="00C45441"/>
    <w:rsid w:val="00C463C5"/>
    <w:rsid w:val="00C46827"/>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5E42"/>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931"/>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D95"/>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264"/>
    <w:rsid w:val="00CF486E"/>
    <w:rsid w:val="00CF4CD0"/>
    <w:rsid w:val="00CF56F4"/>
    <w:rsid w:val="00CF5984"/>
    <w:rsid w:val="00CF5FA7"/>
    <w:rsid w:val="00CF6395"/>
    <w:rsid w:val="00CF6B08"/>
    <w:rsid w:val="00CF7193"/>
    <w:rsid w:val="00D011C9"/>
    <w:rsid w:val="00D0157A"/>
    <w:rsid w:val="00D01DCF"/>
    <w:rsid w:val="00D02928"/>
    <w:rsid w:val="00D02BEA"/>
    <w:rsid w:val="00D02EB9"/>
    <w:rsid w:val="00D031B6"/>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10A"/>
    <w:rsid w:val="00D43EE0"/>
    <w:rsid w:val="00D4417D"/>
    <w:rsid w:val="00D44260"/>
    <w:rsid w:val="00D4454D"/>
    <w:rsid w:val="00D4481B"/>
    <w:rsid w:val="00D44EA7"/>
    <w:rsid w:val="00D44EE2"/>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C07"/>
    <w:rsid w:val="00D66EC3"/>
    <w:rsid w:val="00D70439"/>
    <w:rsid w:val="00D70E36"/>
    <w:rsid w:val="00D71313"/>
    <w:rsid w:val="00D716A1"/>
    <w:rsid w:val="00D71806"/>
    <w:rsid w:val="00D71980"/>
    <w:rsid w:val="00D71BB4"/>
    <w:rsid w:val="00D71E53"/>
    <w:rsid w:val="00D72233"/>
    <w:rsid w:val="00D72469"/>
    <w:rsid w:val="00D724AD"/>
    <w:rsid w:val="00D72601"/>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5BE2"/>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87D"/>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6E1F"/>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6"/>
    <w:rsid w:val="00E670BB"/>
    <w:rsid w:val="00E67B3A"/>
    <w:rsid w:val="00E707C9"/>
    <w:rsid w:val="00E7171F"/>
    <w:rsid w:val="00E71ECC"/>
    <w:rsid w:val="00E7299B"/>
    <w:rsid w:val="00E72E03"/>
    <w:rsid w:val="00E72E3C"/>
    <w:rsid w:val="00E735CD"/>
    <w:rsid w:val="00E73C51"/>
    <w:rsid w:val="00E744FC"/>
    <w:rsid w:val="00E74965"/>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82D"/>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91"/>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0BEB"/>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0A"/>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7A9"/>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D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179AE"/>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15"/>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195E"/>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3CFE"/>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27C36AD"/>
    <w:rsid w:val="15067270"/>
    <w:rsid w:val="152F7ABC"/>
    <w:rsid w:val="1FF4BA99"/>
    <w:rsid w:val="21E14A06"/>
    <w:rsid w:val="28BC8F60"/>
    <w:rsid w:val="298F4A8B"/>
    <w:rsid w:val="2C42A83D"/>
    <w:rsid w:val="3530A1B5"/>
    <w:rsid w:val="36B9553F"/>
    <w:rsid w:val="3AAA90DE"/>
    <w:rsid w:val="3B8B8A40"/>
    <w:rsid w:val="3FA652F9"/>
    <w:rsid w:val="4315BB93"/>
    <w:rsid w:val="44853CC9"/>
    <w:rsid w:val="465CFCEB"/>
    <w:rsid w:val="52E19520"/>
    <w:rsid w:val="577BA465"/>
    <w:rsid w:val="60F7C324"/>
    <w:rsid w:val="634373A2"/>
    <w:rsid w:val="65ED3C1B"/>
    <w:rsid w:val="697D63BB"/>
    <w:rsid w:val="7CEDDE33"/>
    <w:rsid w:val="7FAE414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1E9C4B92-9529-43BB-8771-7CCC1431A9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hAnsi="Tahoma" w:eastAsiaTheme="majorEastAsi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hAnsiTheme="majorHAnsi" w:eastAsiaTheme="majorEastAsia"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hAnsiTheme="majorHAnsi" w:eastAsiaTheme="majorEastAsia"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styleId="Numeravimas" w:customStyle="1">
    <w:name w:val="Numeravimas"/>
    <w:basedOn w:val="Normal"/>
    <w:rsid w:val="002777BC"/>
    <w:pPr>
      <w:spacing w:after="0" w:line="240" w:lineRule="auto"/>
    </w:pPr>
    <w:rPr>
      <w:rFonts w:ascii="Times New Roman" w:hAnsi="Times New Roman" w:eastAsia="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styleId="CommentSubjectChar" w:customStyle="1">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15B14"/>
    <w:rPr>
      <w:rFonts w:ascii="Segoe UI" w:hAnsi="Segoe UI" w:cs="Segoe UI"/>
      <w:sz w:val="18"/>
      <w:szCs w:val="18"/>
    </w:rPr>
  </w:style>
  <w:style w:type="paragraph" w:styleId="Default" w:customStyle="1">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styleId="UnresolvedMention1" w:customStyle="1">
    <w:name w:val="Unresolved Mention1"/>
    <w:basedOn w:val="DefaultParagraphFont"/>
    <w:uiPriority w:val="99"/>
    <w:unhideWhenUsed/>
    <w:rsid w:val="00FE0774"/>
    <w:rPr>
      <w:color w:val="605E5C"/>
      <w:shd w:val="clear" w:color="auto" w:fill="E1DFDD"/>
    </w:rPr>
  </w:style>
  <w:style w:type="table" w:styleId="TableGrid1" w:customStyle="1">
    <w:name w:val="Table Grid1"/>
    <w:basedOn w:val="TableNormal"/>
    <w:next w:val="TableGrid"/>
    <w:uiPriority w:val="39"/>
    <w:rsid w:val="00D329E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styleId="HeaderChar" w:customStyle="1">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styleId="FooterChar" w:customStyle="1">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styleId="Mention1" w:customStyle="1">
    <w:name w:val="Mention1"/>
    <w:basedOn w:val="DefaultParagraphFont"/>
    <w:uiPriority w:val="99"/>
    <w:unhideWhenUsed/>
    <w:rsid w:val="00CA49A3"/>
    <w:rPr>
      <w:color w:val="2B579A"/>
      <w:shd w:val="clear" w:color="auto" w:fill="E1DFDD"/>
    </w:rPr>
  </w:style>
  <w:style w:type="character" w:styleId="Heading1Char" w:customStyle="1">
    <w:name w:val="Heading 1 Char"/>
    <w:basedOn w:val="DefaultParagraphFont"/>
    <w:link w:val="Heading1"/>
    <w:uiPriority w:val="9"/>
    <w:rsid w:val="0078762F"/>
    <w:rPr>
      <w:rFonts w:ascii="Tahoma" w:hAnsi="Tahoma" w:eastAsiaTheme="majorEastAsia" w:cstheme="majorBidi"/>
      <w:b/>
      <w:color w:val="000000" w:themeColor="text1"/>
      <w:sz w:val="30"/>
      <w:szCs w:val="32"/>
    </w:rPr>
  </w:style>
  <w:style w:type="paragraph" w:styleId="Lentelsvirsus" w:customStyle="1">
    <w:name w:val="Lentelės virsus"/>
    <w:basedOn w:val="Normal"/>
    <w:qFormat/>
    <w:rsid w:val="0078762F"/>
    <w:pPr>
      <w:spacing w:after="0" w:line="240" w:lineRule="auto"/>
      <w:jc w:val="center"/>
    </w:pPr>
    <w:rPr>
      <w:rFonts w:ascii="Times New Roman" w:hAnsi="Times New Roman" w:eastAsia="Calibri" w:cs="Times New Roman"/>
      <w:b/>
      <w:color w:val="FFFFFF" w:themeColor="background1"/>
    </w:rPr>
  </w:style>
  <w:style w:type="paragraph" w:styleId="Lentelsturinys" w:customStyle="1">
    <w:name w:val="Lentelės turinys"/>
    <w:basedOn w:val="Normal"/>
    <w:link w:val="LentelsturinysChar"/>
    <w:qFormat/>
    <w:rsid w:val="0078762F"/>
    <w:pPr>
      <w:spacing w:after="0" w:line="240" w:lineRule="auto"/>
    </w:pPr>
    <w:rPr>
      <w:rFonts w:ascii="Times New Roman" w:hAnsi="Times New Roman" w:eastAsia="Calibri" w:cs="Times New Roman"/>
    </w:rPr>
  </w:style>
  <w:style w:type="character" w:styleId="LentelsturinysChar" w:customStyle="1">
    <w:name w:val="Lentelės turinys Char"/>
    <w:basedOn w:val="DefaultParagraphFont"/>
    <w:link w:val="Lentelsturinys"/>
    <w:rsid w:val="0078762F"/>
    <w:rPr>
      <w:rFonts w:ascii="Times New Roman" w:hAnsi="Times New Roman" w:eastAsia="Calibri" w:cs="Times New Roman"/>
    </w:rPr>
  </w:style>
  <w:style w:type="character" w:styleId="ListParagraphChar" w:customStyle="1">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styleId="Heading2Char" w:customStyle="1">
    <w:name w:val="Heading 2 Char"/>
    <w:basedOn w:val="DefaultParagraphFont"/>
    <w:link w:val="Heading2"/>
    <w:uiPriority w:val="9"/>
    <w:rsid w:val="000B1880"/>
    <w:rPr>
      <w:rFonts w:asciiTheme="majorHAnsi" w:hAnsiTheme="majorHAnsi" w:eastAsiaTheme="majorEastAsia" w:cstheme="majorBidi"/>
      <w:color w:val="000000" w:themeColor="text1"/>
      <w:sz w:val="24"/>
      <w:szCs w:val="26"/>
    </w:rPr>
  </w:style>
  <w:style w:type="character" w:styleId="Heading3Char" w:customStyle="1">
    <w:name w:val="Heading 3 Char"/>
    <w:basedOn w:val="DefaultParagraphFont"/>
    <w:link w:val="Heading3"/>
    <w:uiPriority w:val="9"/>
    <w:semiHidden/>
    <w:rsid w:val="000B1880"/>
    <w:rPr>
      <w:rFonts w:asciiTheme="majorHAnsi" w:hAnsiTheme="majorHAnsi" w:eastAsiaTheme="majorEastAsia" w:cstheme="majorBidi"/>
      <w:color w:val="1F3763" w:themeColor="accent1" w:themeShade="7F"/>
      <w:sz w:val="24"/>
      <w:szCs w:val="24"/>
    </w:rPr>
  </w:style>
  <w:style w:type="character" w:styleId="Heading4Char" w:customStyle="1">
    <w:name w:val="Heading 4 Char"/>
    <w:basedOn w:val="DefaultParagraphFont"/>
    <w:link w:val="Heading4"/>
    <w:uiPriority w:val="9"/>
    <w:semiHidden/>
    <w:rsid w:val="000B1880"/>
    <w:rPr>
      <w:rFonts w:asciiTheme="majorHAnsi" w:hAnsiTheme="majorHAnsi"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0B1880"/>
    <w:rPr>
      <w:rFonts w:asciiTheme="majorHAnsi" w:hAnsiTheme="majorHAnsi"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0B1880"/>
    <w:rPr>
      <w:rFonts w:asciiTheme="majorHAnsi" w:hAnsiTheme="majorHAnsi" w:eastAsiaTheme="majorEastAsia" w:cstheme="majorBidi"/>
      <w:color w:val="1F3763" w:themeColor="accent1" w:themeShade="7F"/>
    </w:rPr>
  </w:style>
  <w:style w:type="character" w:styleId="Heading8Char" w:customStyle="1">
    <w:name w:val="Heading 8 Char"/>
    <w:basedOn w:val="DefaultParagraphFont"/>
    <w:link w:val="Heading8"/>
    <w:uiPriority w:val="9"/>
    <w:semiHidden/>
    <w:rsid w:val="000B1880"/>
    <w:rPr>
      <w:rFonts w:asciiTheme="majorHAnsi" w:hAnsiTheme="majorHAnsi" w:eastAsiaTheme="majorEastAsia" w:cstheme="majorBidi"/>
      <w:color w:val="272727" w:themeColor="text1" w:themeTint="D8"/>
      <w:sz w:val="21"/>
      <w:szCs w:val="21"/>
    </w:rPr>
  </w:style>
  <w:style w:type="character" w:styleId="ui-provider" w:customStyle="1">
    <w:name w:val="ui-provider"/>
    <w:basedOn w:val="DefaultParagraphFont"/>
    <w:rsid w:val="00596236"/>
  </w:style>
  <w:style w:type="paragraph" w:styleId="TekstasNr" w:customStyle="1">
    <w:name w:val="TekstasNr"/>
    <w:basedOn w:val="ListParagraph"/>
    <w:link w:val="TekstasNrDiagrama"/>
    <w:qFormat/>
    <w:rsid w:val="004B0174"/>
    <w:pPr>
      <w:numPr>
        <w:numId w:val="7"/>
      </w:numPr>
      <w:tabs>
        <w:tab w:val="left" w:pos="1134"/>
      </w:tabs>
      <w:ind w:left="0" w:firstLine="567"/>
      <w:jc w:val="both"/>
    </w:pPr>
    <w:rPr>
      <w:rFonts w:ascii="Times New Roman" w:hAnsi="Times New Roman" w:eastAsia="Times New Roman" w:cs="Times New Roman"/>
      <w:sz w:val="24"/>
      <w:szCs w:val="24"/>
    </w:rPr>
  </w:style>
  <w:style w:type="character" w:styleId="TekstasNrDiagrama" w:customStyle="1">
    <w:name w:val="TekstasNr Diagrama"/>
    <w:basedOn w:val="DefaultParagraphFont"/>
    <w:link w:val="TekstasNr"/>
    <w:rsid w:val="004B0174"/>
    <w:rPr>
      <w:rFonts w:ascii="Times New Roman" w:hAnsi="Times New Roman" w:eastAsia="Times New Roman" w:cs="Times New Roman"/>
      <w:sz w:val="24"/>
      <w:szCs w:val="24"/>
    </w:rPr>
  </w:style>
  <w:style w:type="paragraph" w:styleId="TekstasNr11" w:customStyle="1">
    <w:name w:val="TekstasNr1.1"/>
    <w:basedOn w:val="TekstasNr"/>
    <w:link w:val="TekstasNr11Diagrama"/>
    <w:qFormat/>
    <w:rsid w:val="004B0174"/>
    <w:pPr>
      <w:numPr>
        <w:ilvl w:val="1"/>
      </w:numPr>
      <w:tabs>
        <w:tab w:val="left" w:pos="1560"/>
      </w:tabs>
      <w:ind w:left="0" w:firstLine="709"/>
    </w:pPr>
  </w:style>
  <w:style w:type="paragraph" w:styleId="TekstasNr111" w:customStyle="1">
    <w:name w:val="TekstasNr1.1.1"/>
    <w:basedOn w:val="TekstasNr11"/>
    <w:qFormat/>
    <w:rsid w:val="004B0174"/>
    <w:pPr>
      <w:numPr>
        <w:ilvl w:val="2"/>
      </w:numPr>
      <w:tabs>
        <w:tab w:val="left" w:pos="1701"/>
      </w:tabs>
      <w:ind w:left="0" w:firstLine="851"/>
    </w:pPr>
  </w:style>
  <w:style w:type="paragraph" w:styleId="TekstasNr1111" w:customStyle="1">
    <w:name w:val="TekstasNr1.1.1.1"/>
    <w:basedOn w:val="TekstasNr111"/>
    <w:qFormat/>
    <w:rsid w:val="004B0174"/>
    <w:pPr>
      <w:numPr>
        <w:ilvl w:val="3"/>
      </w:numPr>
      <w:tabs>
        <w:tab w:val="left" w:pos="2268"/>
      </w:tabs>
      <w:ind w:left="1080" w:hanging="720"/>
    </w:pPr>
  </w:style>
  <w:style w:type="character" w:styleId="TekstasNr11Diagrama" w:customStyle="1">
    <w:name w:val="TekstasNr1.1 Diagrama"/>
    <w:basedOn w:val="TekstasNrDiagrama"/>
    <w:link w:val="TekstasNr11"/>
    <w:rsid w:val="000A6DB0"/>
    <w:rPr>
      <w:rFonts w:ascii="Times New Roman" w:hAnsi="Times New Roman" w:eastAsia="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hAnsi="Times New Roman" w:eastAsia="Calibri"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hAnsi="Times New Roman" w:eastAsia="Calibri"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hAnsi="Times New Roman" w:eastAsia="Calibri"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2418536">
      <w:bodyDiv w:val="1"/>
      <w:marLeft w:val="0"/>
      <w:marRight w:val="0"/>
      <w:marTop w:val="0"/>
      <w:marBottom w:val="0"/>
      <w:divBdr>
        <w:top w:val="none" w:sz="0" w:space="0" w:color="auto"/>
        <w:left w:val="none" w:sz="0" w:space="0" w:color="auto"/>
        <w:bottom w:val="none" w:sz="0" w:space="0" w:color="auto"/>
        <w:right w:val="none" w:sz="0" w:space="0" w:color="auto"/>
      </w:divBdr>
      <w:divsChild>
        <w:div w:id="480585622">
          <w:marLeft w:val="0"/>
          <w:marRight w:val="0"/>
          <w:marTop w:val="0"/>
          <w:marBottom w:val="0"/>
          <w:divBdr>
            <w:top w:val="none" w:sz="0" w:space="0" w:color="auto"/>
            <w:left w:val="none" w:sz="0" w:space="0" w:color="auto"/>
            <w:bottom w:val="none" w:sz="0" w:space="0" w:color="auto"/>
            <w:right w:val="none" w:sz="0" w:space="0" w:color="auto"/>
          </w:divBdr>
        </w:div>
        <w:div w:id="1262950295">
          <w:marLeft w:val="0"/>
          <w:marRight w:val="0"/>
          <w:marTop w:val="0"/>
          <w:marBottom w:val="0"/>
          <w:divBdr>
            <w:top w:val="none" w:sz="0" w:space="0" w:color="auto"/>
            <w:left w:val="none" w:sz="0" w:space="0" w:color="auto"/>
            <w:bottom w:val="none" w:sz="0" w:space="0" w:color="auto"/>
            <w:right w:val="none" w:sz="0" w:space="0" w:color="auto"/>
          </w:divBdr>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712535338">
      <w:bodyDiv w:val="1"/>
      <w:marLeft w:val="0"/>
      <w:marRight w:val="0"/>
      <w:marTop w:val="0"/>
      <w:marBottom w:val="0"/>
      <w:divBdr>
        <w:top w:val="none" w:sz="0" w:space="0" w:color="auto"/>
        <w:left w:val="none" w:sz="0" w:space="0" w:color="auto"/>
        <w:bottom w:val="none" w:sz="0" w:space="0" w:color="auto"/>
        <w:right w:val="none" w:sz="0" w:space="0" w:color="auto"/>
      </w:divBdr>
    </w:div>
    <w:div w:id="874930587">
      <w:bodyDiv w:val="1"/>
      <w:marLeft w:val="0"/>
      <w:marRight w:val="0"/>
      <w:marTop w:val="0"/>
      <w:marBottom w:val="0"/>
      <w:divBdr>
        <w:top w:val="none" w:sz="0" w:space="0" w:color="auto"/>
        <w:left w:val="none" w:sz="0" w:space="0" w:color="auto"/>
        <w:bottom w:val="none" w:sz="0" w:space="0" w:color="auto"/>
        <w:right w:val="none" w:sz="0" w:space="0" w:color="auto"/>
      </w:divBdr>
    </w:div>
    <w:div w:id="969164087">
      <w:bodyDiv w:val="1"/>
      <w:marLeft w:val="0"/>
      <w:marRight w:val="0"/>
      <w:marTop w:val="0"/>
      <w:marBottom w:val="0"/>
      <w:divBdr>
        <w:top w:val="none" w:sz="0" w:space="0" w:color="auto"/>
        <w:left w:val="none" w:sz="0" w:space="0" w:color="auto"/>
        <w:bottom w:val="none" w:sz="0" w:space="0" w:color="auto"/>
        <w:right w:val="none" w:sz="0" w:space="0" w:color="auto"/>
      </w:divBdr>
      <w:divsChild>
        <w:div w:id="305284936">
          <w:marLeft w:val="0"/>
          <w:marRight w:val="0"/>
          <w:marTop w:val="0"/>
          <w:marBottom w:val="0"/>
          <w:divBdr>
            <w:top w:val="none" w:sz="0" w:space="0" w:color="auto"/>
            <w:left w:val="none" w:sz="0" w:space="0" w:color="auto"/>
            <w:bottom w:val="none" w:sz="0" w:space="0" w:color="auto"/>
            <w:right w:val="none" w:sz="0" w:space="0" w:color="auto"/>
          </w:divBdr>
        </w:div>
        <w:div w:id="656618985">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507285113">
      <w:bodyDiv w:val="1"/>
      <w:marLeft w:val="0"/>
      <w:marRight w:val="0"/>
      <w:marTop w:val="0"/>
      <w:marBottom w:val="0"/>
      <w:divBdr>
        <w:top w:val="none" w:sz="0" w:space="0" w:color="auto"/>
        <w:left w:val="none" w:sz="0" w:space="0" w:color="auto"/>
        <w:bottom w:val="none" w:sz="0" w:space="0" w:color="auto"/>
        <w:right w:val="none" w:sz="0" w:space="0" w:color="auto"/>
      </w:divBdr>
      <w:divsChild>
        <w:div w:id="468979234">
          <w:marLeft w:val="0"/>
          <w:marRight w:val="0"/>
          <w:marTop w:val="0"/>
          <w:marBottom w:val="0"/>
          <w:divBdr>
            <w:top w:val="none" w:sz="0" w:space="0" w:color="auto"/>
            <w:left w:val="none" w:sz="0" w:space="0" w:color="auto"/>
            <w:bottom w:val="none" w:sz="0" w:space="0" w:color="auto"/>
            <w:right w:val="none" w:sz="0" w:space="0" w:color="auto"/>
          </w:divBdr>
        </w:div>
        <w:div w:id="1128353967">
          <w:marLeft w:val="0"/>
          <w:marRight w:val="0"/>
          <w:marTop w:val="0"/>
          <w:marBottom w:val="0"/>
          <w:divBdr>
            <w:top w:val="none" w:sz="0" w:space="0" w:color="auto"/>
            <w:left w:val="none" w:sz="0" w:space="0" w:color="auto"/>
            <w:bottom w:val="none" w:sz="0" w:space="0" w:color="auto"/>
            <w:right w:val="none" w:sz="0" w:space="0" w:color="auto"/>
          </w:divBdr>
        </w:div>
      </w:divsChild>
    </w:div>
    <w:div w:id="1591307124">
      <w:bodyDiv w:val="1"/>
      <w:marLeft w:val="0"/>
      <w:marRight w:val="0"/>
      <w:marTop w:val="0"/>
      <w:marBottom w:val="0"/>
      <w:divBdr>
        <w:top w:val="none" w:sz="0" w:space="0" w:color="auto"/>
        <w:left w:val="none" w:sz="0" w:space="0" w:color="auto"/>
        <w:bottom w:val="none" w:sz="0" w:space="0" w:color="auto"/>
        <w:right w:val="none" w:sz="0" w:space="0" w:color="auto"/>
      </w:divBdr>
      <w:divsChild>
        <w:div w:id="1283076018">
          <w:marLeft w:val="0"/>
          <w:marRight w:val="0"/>
          <w:marTop w:val="0"/>
          <w:marBottom w:val="0"/>
          <w:divBdr>
            <w:top w:val="none" w:sz="0" w:space="0" w:color="auto"/>
            <w:left w:val="none" w:sz="0" w:space="0" w:color="auto"/>
            <w:bottom w:val="none" w:sz="0" w:space="0" w:color="auto"/>
            <w:right w:val="none" w:sz="0" w:space="0" w:color="auto"/>
          </w:divBdr>
        </w:div>
        <w:div w:id="1750887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xmlns:wp14="http://schemas.microsoft.com/office/word/2010/wordml" w:rsidR="00AF2A07" w:rsidP="0060152D" w:rsidRDefault="0060152D" w14:paraId="605ACE69" wp14:textId="77777777">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xmlns:wp14="http://schemas.microsoft.com/office/word/2010/wordml" w:rsidR="00AF2A07" w:rsidP="0060152D" w:rsidRDefault="0060152D" w14:paraId="54FBB16C" wp14:textId="77777777">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xmlns:wp14="http://schemas.microsoft.com/office/word/2010/wordml" w:rsidR="00411152" w:rsidP="00AF2A07" w:rsidRDefault="00AF2A07" w14:paraId="37A642A9" wp14:textId="7777777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xmlns:wp14="http://schemas.microsoft.com/office/word/2010/wordml" w:rsidR="00411152" w:rsidP="00AF2A07" w:rsidRDefault="00AF2A07" w14:paraId="30211418" wp14:textId="77777777">
          <w:pPr>
            <w:pStyle w:val="06093E49641447A99CF651F4516D73A7"/>
          </w:pPr>
          <w:r w:rsidRPr="00D31866">
            <w:rPr>
              <w:rStyle w:val="PlaceholderText"/>
            </w:rPr>
            <w:t>Choose an item.</w:t>
          </w:r>
        </w:p>
      </w:docPartBody>
    </w:docPart>
    <w:docPart>
      <w:docPartPr>
        <w:name w:val="B019E71865F14EE3A6850F2B0D6214AF"/>
        <w:category>
          <w:name w:val="General"/>
          <w:gallery w:val="placeholder"/>
        </w:category>
        <w:types>
          <w:type w:val="bbPlcHdr"/>
        </w:types>
        <w:behaviors>
          <w:behavior w:val="content"/>
        </w:behaviors>
        <w:guid w:val="{14688E79-6668-4042-8DBE-6C0C304F6D18}"/>
      </w:docPartPr>
      <w:docPartBody>
        <w:p xmlns:wp14="http://schemas.microsoft.com/office/word/2010/wordml" w:rsidR="00411152" w:rsidP="00AF2A07" w:rsidRDefault="00AF2A07" w14:paraId="7C5EBE31" wp14:textId="77777777">
          <w:pPr>
            <w:pStyle w:val="B019E71865F14EE3A6850F2B0D6214AF"/>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xmlns:wp14="http://schemas.microsoft.com/office/word/2010/wordml" w:rsidR="00411152" w:rsidP="00AF2A07" w:rsidRDefault="00AF2A07" w14:paraId="25058061" wp14:textId="77777777">
          <w:pPr>
            <w:pStyle w:val="925BFA116AA34DF480B8C4E508058A4C"/>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xmlns:wp14="http://schemas.microsoft.com/office/word/2010/wordml" w:rsidR="003D7F50" w:rsidP="003D7F50" w:rsidRDefault="003D7F50" w14:paraId="05C06EF9" wp14:textId="77777777">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xmlns:wp14="http://schemas.microsoft.com/office/word/2010/wordml" w:rsidR="007961C4" w:rsidP="00274510" w:rsidRDefault="00274510" w14:paraId="6E992D02" wp14:textId="77777777">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xmlns:wp14="http://schemas.microsoft.com/office/word/2010/wordml" w:rsidR="007961C4" w:rsidP="00274510" w:rsidRDefault="00274510" w14:paraId="31B2D352" wp14:textId="77777777">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xmlns:wp14="http://schemas.microsoft.com/office/word/2010/wordml" w:rsidR="007961C4" w:rsidP="00274510" w:rsidRDefault="00274510" w14:paraId="16F0F22A" wp14:textId="77777777">
          <w:pPr>
            <w:pStyle w:val="4BBB072C602348B188D5F2042E5C35C4"/>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51642"/>
    <w:rsid w:val="001518EC"/>
    <w:rsid w:val="001755E1"/>
    <w:rsid w:val="00176493"/>
    <w:rsid w:val="001A0B76"/>
    <w:rsid w:val="001A1835"/>
    <w:rsid w:val="001C4CF6"/>
    <w:rsid w:val="001E59B1"/>
    <w:rsid w:val="00212096"/>
    <w:rsid w:val="00224B4E"/>
    <w:rsid w:val="00255A73"/>
    <w:rsid w:val="00274510"/>
    <w:rsid w:val="002D3429"/>
    <w:rsid w:val="002F2966"/>
    <w:rsid w:val="002F71C3"/>
    <w:rsid w:val="00326E8F"/>
    <w:rsid w:val="003709C5"/>
    <w:rsid w:val="0037219D"/>
    <w:rsid w:val="00387365"/>
    <w:rsid w:val="003D1970"/>
    <w:rsid w:val="003D7F50"/>
    <w:rsid w:val="003E5515"/>
    <w:rsid w:val="003E66B1"/>
    <w:rsid w:val="00411152"/>
    <w:rsid w:val="00444D4E"/>
    <w:rsid w:val="0045117A"/>
    <w:rsid w:val="004679A5"/>
    <w:rsid w:val="004B145A"/>
    <w:rsid w:val="004C3EC5"/>
    <w:rsid w:val="004D708C"/>
    <w:rsid w:val="00553D13"/>
    <w:rsid w:val="00554499"/>
    <w:rsid w:val="00592F99"/>
    <w:rsid w:val="005A1F49"/>
    <w:rsid w:val="005A4ED0"/>
    <w:rsid w:val="005D3225"/>
    <w:rsid w:val="005E2ACA"/>
    <w:rsid w:val="005F4194"/>
    <w:rsid w:val="0060152D"/>
    <w:rsid w:val="006036B1"/>
    <w:rsid w:val="00610E89"/>
    <w:rsid w:val="00612FFE"/>
    <w:rsid w:val="006200B2"/>
    <w:rsid w:val="00632AC6"/>
    <w:rsid w:val="006471C8"/>
    <w:rsid w:val="006948C3"/>
    <w:rsid w:val="006B7787"/>
    <w:rsid w:val="006E348F"/>
    <w:rsid w:val="006F047A"/>
    <w:rsid w:val="00734C36"/>
    <w:rsid w:val="00761364"/>
    <w:rsid w:val="00773D41"/>
    <w:rsid w:val="00775584"/>
    <w:rsid w:val="007961C4"/>
    <w:rsid w:val="00796568"/>
    <w:rsid w:val="007B0F24"/>
    <w:rsid w:val="007C334E"/>
    <w:rsid w:val="00833FD8"/>
    <w:rsid w:val="008D2BEC"/>
    <w:rsid w:val="008E24F6"/>
    <w:rsid w:val="009D5F32"/>
    <w:rsid w:val="00A028B0"/>
    <w:rsid w:val="00A12434"/>
    <w:rsid w:val="00A3417F"/>
    <w:rsid w:val="00AA543F"/>
    <w:rsid w:val="00AB6E80"/>
    <w:rsid w:val="00AF2A07"/>
    <w:rsid w:val="00B10485"/>
    <w:rsid w:val="00B119B5"/>
    <w:rsid w:val="00B25B0E"/>
    <w:rsid w:val="00B736F2"/>
    <w:rsid w:val="00B8381C"/>
    <w:rsid w:val="00B838B8"/>
    <w:rsid w:val="00B83D50"/>
    <w:rsid w:val="00BD6F7A"/>
    <w:rsid w:val="00BE62F6"/>
    <w:rsid w:val="00C3225F"/>
    <w:rsid w:val="00C35A76"/>
    <w:rsid w:val="00C4617C"/>
    <w:rsid w:val="00C66B26"/>
    <w:rsid w:val="00C70F00"/>
    <w:rsid w:val="00C718BA"/>
    <w:rsid w:val="00C73229"/>
    <w:rsid w:val="00C77461"/>
    <w:rsid w:val="00CD12B7"/>
    <w:rsid w:val="00D015CD"/>
    <w:rsid w:val="00D07358"/>
    <w:rsid w:val="00D74C69"/>
    <w:rsid w:val="00D850E5"/>
    <w:rsid w:val="00D97EBF"/>
    <w:rsid w:val="00DB4A3A"/>
    <w:rsid w:val="00DB70B0"/>
    <w:rsid w:val="00DE555A"/>
    <w:rsid w:val="00E128B2"/>
    <w:rsid w:val="00E31717"/>
    <w:rsid w:val="00E43FA7"/>
    <w:rsid w:val="00E71B4B"/>
    <w:rsid w:val="00E75D5F"/>
    <w:rsid w:val="00EA2A0F"/>
    <w:rsid w:val="00EF0C54"/>
    <w:rsid w:val="00F072D5"/>
    <w:rsid w:val="00F0748B"/>
    <w:rsid w:val="00F11638"/>
    <w:rsid w:val="00F446CF"/>
    <w:rsid w:val="00F74299"/>
    <w:rsid w:val="00F9382F"/>
    <w:rsid w:val="00FF5C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1F980C4B2F724F97EAA712D4D7F808" ma:contentTypeVersion="10" ma:contentTypeDescription="Create a new document." ma:contentTypeScope="" ma:versionID="b975d8483bb5cae25777a23a477b1739">
  <xsd:schema xmlns:xsd="http://www.w3.org/2001/XMLSchema" xmlns:xs="http://www.w3.org/2001/XMLSchema" xmlns:p="http://schemas.microsoft.com/office/2006/metadata/properties" xmlns:ns2="d5dbffef-e8aa-4a4c-af74-d6ab61e34572" targetNamespace="http://schemas.microsoft.com/office/2006/metadata/properties" ma:root="true" ma:fieldsID="beedaab6ebbb58d5210359994855bc69" ns2:_="">
    <xsd:import namespace="d5dbffef-e8aa-4a4c-af74-d6ab61e345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bffef-e8aa-4a4c-af74-d6ab61e34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dbffef-e8aa-4a4c-af74-d6ab61e3457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3E02C9D6-60C8-429E-9DE9-9854BE77306E}"/>
</file>

<file path=customXml/itemProps3.xml><?xml version="1.0" encoding="utf-8"?>
<ds:datastoreItem xmlns:ds="http://schemas.openxmlformats.org/officeDocument/2006/customXml" ds:itemID="{4734AEA7-120A-4E44-AEC1-3E80690AC390}">
  <ds:schemaRef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a2ef5ce-2675-4d59-836a-deac828f8358"/>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8FC81C0-8E9C-4F0C-967C-0327E19B5F7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Vaida Sakalauskienė</dc:creator>
  <keywords/>
  <dc:description>či</dc:description>
  <lastModifiedBy>Gintarė Banytė-Verkovskė</lastModifiedBy>
  <revision>93</revision>
  <dcterms:created xsi:type="dcterms:W3CDTF">2025-01-10T09:44:00.0000000Z</dcterms:created>
  <dcterms:modified xsi:type="dcterms:W3CDTF">2025-03-14T07:25:34.4887093Z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0x010100231F980C4B2F724F97EAA712D4D7F808</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Order">
    <vt:r8>2800</vt:r8>
  </property>
  <property fmtid="{D5CDD505-2E9C-101B-9397-08002B2CF9AE}" pid="19" name="_SourceUrl">
    <vt:lpwstr/>
  </property>
  <property fmtid="{D5CDD505-2E9C-101B-9397-08002B2CF9AE}" pid="20" name="_SharedFileIndex">
    <vt:lpwstr/>
  </property>
</Properties>
</file>